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吴忠市利通区人民政府党组及党组成员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征求意见表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6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522" w:type="dxa"/>
            <w:gridSpan w:val="2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对利通区人民政府党组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5" w:hRule="atLeast"/>
        </w:trPr>
        <w:tc>
          <w:tcPr>
            <w:tcW w:w="8522" w:type="dxa"/>
            <w:gridSpan w:val="2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ind w:left="0" w:leftChars="0" w:firstLine="0" w:firstLineChars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对利通区人民政府党组成员的意见建议：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97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李玉山</w:t>
            </w:r>
          </w:p>
        </w:tc>
        <w:tc>
          <w:tcPr>
            <w:tcW w:w="654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97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赵彦林</w:t>
            </w:r>
          </w:p>
        </w:tc>
        <w:tc>
          <w:tcPr>
            <w:tcW w:w="654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97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卓恺浩</w:t>
            </w:r>
          </w:p>
        </w:tc>
        <w:tc>
          <w:tcPr>
            <w:tcW w:w="654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97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马长军</w:t>
            </w:r>
          </w:p>
        </w:tc>
        <w:tc>
          <w:tcPr>
            <w:tcW w:w="654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7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杨有凯</w:t>
            </w:r>
          </w:p>
        </w:tc>
        <w:tc>
          <w:tcPr>
            <w:tcW w:w="654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7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锋</w:t>
            </w:r>
          </w:p>
        </w:tc>
        <w:tc>
          <w:tcPr>
            <w:tcW w:w="654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97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马学平</w:t>
            </w:r>
          </w:p>
        </w:tc>
        <w:tc>
          <w:tcPr>
            <w:tcW w:w="654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97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徐建军</w:t>
            </w:r>
          </w:p>
        </w:tc>
        <w:tc>
          <w:tcPr>
            <w:tcW w:w="654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A75C6"/>
    <w:rsid w:val="05335936"/>
    <w:rsid w:val="1D2116F4"/>
    <w:rsid w:val="20622B99"/>
    <w:rsid w:val="43E82DAA"/>
    <w:rsid w:val="4DEF2614"/>
    <w:rsid w:val="60E804EC"/>
    <w:rsid w:val="6D535020"/>
    <w:rsid w:val="72DB06E8"/>
    <w:rsid w:val="748A75C6"/>
    <w:rsid w:val="7C9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2019-08-09T08:59:00Z</dcterms:created>
  <dc:creator>pc</dc:creator>
  <cp:lastModifiedBy>鲍文强</cp:lastModifiedBy>
  <cp:lastPrinted>2019-09-24T05:26:00Z</cp:lastPrinted>
  <dcterms:modified xsi:type="dcterms:W3CDTF">2019-09-24T07:33:28Z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