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w w:val="95"/>
        </w:rPr>
        <w:t>《利通区扁</w:t>
      </w:r>
      <w:r>
        <w:rPr>
          <w:w w:val="95"/>
        </w:rPr>
        <w:t>担</w:t>
      </w:r>
      <w:r>
        <w:rPr>
          <w:w w:val="95"/>
        </w:rPr>
        <w:t>沟</w:t>
      </w:r>
      <w:r>
        <w:rPr>
          <w:w w:val="95"/>
        </w:rPr>
        <w:t>镇赵家沟村</w:t>
      </w:r>
      <w:r>
        <w:rPr>
          <w:w w:val="95"/>
        </w:rPr>
        <w:t>村</w:t>
      </w:r>
      <w:r>
        <w:rPr>
          <w:w w:val="95"/>
        </w:rPr>
        <w:t>庄</w:t>
      </w:r>
      <w:r>
        <w:rPr>
          <w:spacing w:val="-50"/>
          <w:w w:val="95"/>
        </w:rPr>
        <w:t>规划</w:t>
      </w:r>
      <w:r>
        <w:rPr>
          <w:w w:val="95"/>
        </w:rPr>
        <w:t>（2023-2035</w:t>
      </w:r>
      <w:r>
        <w:rPr>
          <w:spacing w:val="46"/>
        </w:rPr>
        <w:t>  </w:t>
      </w:r>
      <w:r>
        <w:rPr>
          <w:w w:val="95"/>
        </w:rPr>
        <w:t>年</w:t>
      </w:r>
      <w:r>
        <w:rPr>
          <w:spacing w:val="-178"/>
          <w:w w:val="95"/>
        </w:rPr>
        <w:t>）</w:t>
      </w:r>
      <w:r>
        <w:rPr>
          <w:spacing w:val="-10"/>
          <w:w w:val="95"/>
        </w:rPr>
        <w:t>》</w:t>
      </w:r>
    </w:p>
    <w:p>
      <w:pPr>
        <w:pStyle w:val="Heading1"/>
        <w:spacing w:before="260"/>
      </w:pPr>
      <w:r>
        <w:rPr>
          <w:w w:val="95"/>
        </w:rPr>
        <w:t>一、项</w:t>
      </w:r>
      <w:r>
        <w:rPr>
          <w:w w:val="95"/>
        </w:rPr>
        <w:t>目</w:t>
      </w:r>
      <w:r>
        <w:rPr>
          <w:w w:val="95"/>
        </w:rPr>
        <w:t>名</w:t>
      </w:r>
      <w:r>
        <w:rPr>
          <w:spacing w:val="-10"/>
          <w:w w:val="95"/>
        </w:rPr>
        <w:t>称</w:t>
      </w:r>
    </w:p>
    <w:p>
      <w:pPr>
        <w:pStyle w:val="BodyText"/>
        <w:spacing w:before="2"/>
        <w:ind w:left="0"/>
        <w:rPr>
          <w:rFonts w:ascii="楷体"/>
          <w:b/>
          <w:sz w:val="24"/>
        </w:rPr>
      </w:pPr>
    </w:p>
    <w:p>
      <w:pPr>
        <w:pStyle w:val="BodyText"/>
        <w:ind w:left="779"/>
      </w:pPr>
      <w:r>
        <w:rPr>
          <w:spacing w:val="-2"/>
        </w:rPr>
        <w:t>《利通区扁担沟镇赵家沟村村庄规划（</w:t>
      </w:r>
      <w:r>
        <w:rPr>
          <w:rFonts w:ascii="Times New Roman" w:hAnsi="Times New Roman" w:eastAsia="Times New Roman"/>
          <w:spacing w:val="-2"/>
        </w:rPr>
        <w:t>2023</w:t>
      </w:r>
      <w:r>
        <w:rPr>
          <w:spacing w:val="-2"/>
        </w:rPr>
        <w:t>—</w:t>
      </w:r>
      <w:r>
        <w:rPr>
          <w:rFonts w:ascii="Times New Roman" w:hAnsi="Times New Roman" w:eastAsia="Times New Roman"/>
          <w:spacing w:val="-2"/>
        </w:rPr>
        <w:t>2035</w:t>
      </w:r>
      <w:r>
        <w:rPr>
          <w:rFonts w:ascii="Times New Roman" w:hAnsi="Times New Roman" w:eastAsia="Times New Roman"/>
          <w:spacing w:val="13"/>
        </w:rPr>
        <w:t> </w:t>
      </w:r>
      <w:r>
        <w:rPr>
          <w:spacing w:val="-2"/>
        </w:rPr>
        <w:t>年</w:t>
      </w:r>
      <w:r>
        <w:rPr>
          <w:spacing w:val="-142"/>
        </w:rPr>
        <w:t>）</w:t>
      </w:r>
      <w:r>
        <w:rPr>
          <w:spacing w:val="-10"/>
        </w:rPr>
        <w:t>》</w:t>
      </w:r>
    </w:p>
    <w:p>
      <w:pPr>
        <w:pStyle w:val="BodyText"/>
        <w:spacing w:before="1"/>
        <w:ind w:left="0"/>
        <w:rPr>
          <w:sz w:val="22"/>
        </w:rPr>
      </w:pPr>
    </w:p>
    <w:p>
      <w:pPr>
        <w:pStyle w:val="Heading1"/>
      </w:pPr>
      <w:r>
        <w:rPr>
          <w:w w:val="95"/>
        </w:rPr>
        <w:t>二、村</w:t>
      </w:r>
      <w:r>
        <w:rPr>
          <w:w w:val="95"/>
        </w:rPr>
        <w:t>庄</w:t>
      </w:r>
      <w:r>
        <w:rPr>
          <w:w w:val="95"/>
        </w:rPr>
        <w:t>类</w:t>
      </w:r>
      <w:r>
        <w:rPr>
          <w:spacing w:val="-10"/>
          <w:w w:val="95"/>
        </w:rPr>
        <w:t>型</w:t>
      </w:r>
    </w:p>
    <w:p>
      <w:pPr>
        <w:pStyle w:val="BodyText"/>
        <w:spacing w:before="2"/>
        <w:ind w:left="0"/>
        <w:rPr>
          <w:rFonts w:ascii="楷体"/>
          <w:b/>
          <w:sz w:val="24"/>
        </w:rPr>
      </w:pPr>
    </w:p>
    <w:p>
      <w:pPr>
        <w:pStyle w:val="BodyText"/>
        <w:ind w:left="779"/>
      </w:pPr>
      <w:r>
        <w:rPr>
          <w:spacing w:val="-3"/>
        </w:rPr>
        <w:t>赵家沟村属于“整治改善类村庄”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Heading1"/>
      </w:pPr>
      <w:r>
        <w:rPr>
          <w:w w:val="95"/>
        </w:rPr>
        <w:t>三、规</w:t>
      </w:r>
      <w:r>
        <w:rPr>
          <w:w w:val="95"/>
        </w:rPr>
        <w:t>划</w:t>
      </w:r>
      <w:r>
        <w:rPr>
          <w:w w:val="95"/>
        </w:rPr>
        <w:t>范</w:t>
      </w:r>
      <w:r>
        <w:rPr>
          <w:spacing w:val="-10"/>
          <w:w w:val="95"/>
        </w:rPr>
        <w:t>围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BodyText"/>
        <w:spacing w:line="374" w:lineRule="auto"/>
        <w:ind w:right="477" w:firstLine="559"/>
      </w:pPr>
      <w:r>
        <w:rPr>
          <w:spacing w:val="-2"/>
        </w:rPr>
        <w:t>本次规划范围为利通区扁担沟镇赵家沟村村域范围内全部国土</w:t>
      </w:r>
      <w:r>
        <w:rPr>
          <w:spacing w:val="-3"/>
        </w:rPr>
        <w:t>空间，总面积为 </w:t>
      </w:r>
      <w:r>
        <w:rPr>
          <w:rFonts w:ascii="Times New Roman" w:eastAsia="Times New Roman"/>
        </w:rPr>
        <w:t>864.35 </w:t>
      </w:r>
      <w:r>
        <w:rPr/>
        <w:t>公顷。</w:t>
      </w:r>
    </w:p>
    <w:p>
      <w:pPr>
        <w:pStyle w:val="Heading1"/>
        <w:spacing w:before="79"/>
      </w:pPr>
      <w:r>
        <w:rPr>
          <w:w w:val="95"/>
        </w:rPr>
        <w:t>四、规</w:t>
      </w:r>
      <w:r>
        <w:rPr>
          <w:w w:val="95"/>
        </w:rPr>
        <w:t>划</w:t>
      </w:r>
      <w:r>
        <w:rPr>
          <w:w w:val="95"/>
        </w:rPr>
        <w:t>期</w:t>
      </w:r>
      <w:r>
        <w:rPr>
          <w:spacing w:val="-10"/>
          <w:w w:val="95"/>
        </w:rPr>
        <w:t>限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BodyText"/>
        <w:spacing w:line="374" w:lineRule="auto" w:before="1"/>
        <w:ind w:right="477" w:firstLine="559"/>
      </w:pPr>
      <w:r>
        <w:rPr>
          <w:spacing w:val="-6"/>
        </w:rPr>
        <w:t>本次村庄规划期限与上位国土空间总体规划保持一致，规划基期</w:t>
      </w:r>
      <w:r>
        <w:rPr>
          <w:spacing w:val="-16"/>
        </w:rPr>
        <w:t>年为 </w:t>
      </w:r>
      <w:r>
        <w:rPr>
          <w:rFonts w:ascii="Times New Roman" w:eastAsia="Times New Roman"/>
        </w:rPr>
        <w:t>2022 </w:t>
      </w:r>
      <w:r>
        <w:rPr>
          <w:spacing w:val="-8"/>
        </w:rPr>
        <w:t>年，近期为 </w:t>
      </w:r>
      <w:r>
        <w:rPr>
          <w:rFonts w:ascii="Times New Roman" w:eastAsia="Times New Roman"/>
        </w:rPr>
        <w:t>2023-2025 </w:t>
      </w:r>
      <w:r>
        <w:rPr>
          <w:spacing w:val="-8"/>
        </w:rPr>
        <w:t>年，远期为 </w:t>
      </w:r>
      <w:r>
        <w:rPr>
          <w:rFonts w:ascii="Times New Roman" w:eastAsia="Times New Roman"/>
        </w:rPr>
        <w:t>2026-2035 </w:t>
      </w:r>
      <w:r>
        <w:rPr/>
        <w:t>年。</w:t>
      </w:r>
    </w:p>
    <w:p>
      <w:pPr>
        <w:pStyle w:val="Heading1"/>
        <w:spacing w:before="79"/>
      </w:pPr>
      <w:r>
        <w:rPr>
          <w:w w:val="95"/>
        </w:rPr>
        <w:t>五、规</w:t>
      </w:r>
      <w:r>
        <w:rPr>
          <w:w w:val="95"/>
        </w:rPr>
        <w:t>划</w:t>
      </w:r>
      <w:r>
        <w:rPr>
          <w:w w:val="95"/>
        </w:rPr>
        <w:t>人</w:t>
      </w:r>
      <w:r>
        <w:rPr>
          <w:spacing w:val="-10"/>
          <w:w w:val="95"/>
        </w:rPr>
        <w:t>口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BodyText"/>
        <w:spacing w:line="374" w:lineRule="auto"/>
        <w:ind w:right="477" w:firstLine="559"/>
      </w:pPr>
      <w:r>
        <w:rPr/>
        <w:t>至规划近期年（</w:t>
      </w:r>
      <w:r>
        <w:rPr>
          <w:rFonts w:ascii="Times New Roman" w:eastAsia="Times New Roman"/>
        </w:rPr>
        <w:t>2025</w:t>
      </w:r>
      <w:r>
        <w:rPr>
          <w:rFonts w:ascii="Times New Roman" w:eastAsia="Times New Roman"/>
          <w:spacing w:val="-18"/>
        </w:rPr>
        <w:t> </w:t>
      </w:r>
      <w:r>
        <w:rPr/>
        <w:t>年）</w:t>
      </w:r>
      <w:r>
        <w:rPr>
          <w:spacing w:val="-6"/>
        </w:rPr>
        <w:t>预计赵家沟村常住人口为 </w:t>
      </w:r>
      <w:r>
        <w:rPr>
          <w:rFonts w:ascii="Times New Roman" w:eastAsia="Times New Roman"/>
        </w:rPr>
        <w:t>1640</w:t>
      </w:r>
      <w:r>
        <w:rPr>
          <w:rFonts w:ascii="Times New Roman" w:eastAsia="Times New Roman"/>
          <w:spacing w:val="-17"/>
        </w:rPr>
        <w:t> </w:t>
      </w:r>
      <w:r>
        <w:rPr/>
        <w:t>人，至规划目标年（</w:t>
      </w:r>
      <w:r>
        <w:rPr>
          <w:rFonts w:ascii="Times New Roman" w:eastAsia="Times New Roman"/>
        </w:rPr>
        <w:t>2035 </w:t>
      </w:r>
      <w:r>
        <w:rPr/>
        <w:t>年）</w:t>
      </w:r>
      <w:r>
        <w:rPr>
          <w:spacing w:val="-2"/>
        </w:rPr>
        <w:t>预计赵家沟村常住人口为 </w:t>
      </w:r>
      <w:r>
        <w:rPr>
          <w:rFonts w:ascii="Times New Roman" w:eastAsia="Times New Roman"/>
        </w:rPr>
        <w:t>1670 </w:t>
      </w:r>
      <w:r>
        <w:rPr/>
        <w:t>人。</w:t>
      </w:r>
    </w:p>
    <w:p>
      <w:pPr>
        <w:pStyle w:val="Heading1"/>
        <w:spacing w:before="79"/>
      </w:pPr>
      <w:r>
        <w:rPr>
          <w:w w:val="95"/>
        </w:rPr>
        <w:t>六、发</w:t>
      </w:r>
      <w:r>
        <w:rPr>
          <w:w w:val="95"/>
        </w:rPr>
        <w:t>展</w:t>
      </w:r>
      <w:r>
        <w:rPr>
          <w:w w:val="95"/>
        </w:rPr>
        <w:t>定</w:t>
      </w:r>
      <w:r>
        <w:rPr>
          <w:w w:val="95"/>
        </w:rPr>
        <w:t>位</w:t>
      </w:r>
      <w:r>
        <w:rPr>
          <w:w w:val="95"/>
        </w:rPr>
        <w:t>与</w:t>
      </w:r>
      <w:r>
        <w:rPr>
          <w:w w:val="95"/>
        </w:rPr>
        <w:t>目</w:t>
      </w:r>
      <w:r>
        <w:rPr>
          <w:spacing w:val="-10"/>
          <w:w w:val="95"/>
        </w:rPr>
        <w:t>标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发展定位" w:id="1"/>
      <w:bookmarkEnd w:id="1"/>
      <w:r>
        <w:rPr>
          <w:w w:val="95"/>
        </w:rPr>
        <w:t>发</w:t>
      </w:r>
      <w:r>
        <w:rPr>
          <w:w w:val="95"/>
        </w:rPr>
        <w:t>展</w:t>
      </w:r>
      <w:r>
        <w:rPr>
          <w:w w:val="95"/>
        </w:rPr>
        <w:t>定</w:t>
      </w:r>
      <w:r>
        <w:rPr>
          <w:spacing w:val="-10"/>
          <w:w w:val="95"/>
        </w:rPr>
        <w:t>位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/>
        <w:ind w:right="383" w:firstLine="559"/>
      </w:pPr>
      <w:r>
        <w:rPr>
          <w:spacing w:val="-2"/>
        </w:rPr>
        <w:t>按照“产业兴旺、生态宜居、乡风文明、治理有效、生活富裕”总要求，以“富美村庄”为引领，以赵家沟村交通区位优势、土地资源优势为基础，发展壮大第一产业；以第一产业为基础，辅以发展农产品加工，成为村庄经济增长点；以一二三产融合为方向，促进村庄产业规模化发展。将赵家沟村建设成基础和公共服务设施设施完善、村庄产业兴旺、群众生活幸福的</w:t>
      </w:r>
      <w:r>
        <w:rPr>
          <w:b/>
          <w:spacing w:val="-2"/>
        </w:rPr>
        <w:t>农</w:t>
      </w:r>
      <w:r>
        <w:rPr>
          <w:b/>
          <w:spacing w:val="-2"/>
        </w:rPr>
        <w:t>业</w:t>
      </w:r>
      <w:r>
        <w:rPr>
          <w:b/>
          <w:spacing w:val="-2"/>
        </w:rPr>
        <w:t>现</w:t>
      </w:r>
      <w:r>
        <w:rPr>
          <w:b/>
          <w:spacing w:val="-2"/>
        </w:rPr>
        <w:t>代</w:t>
      </w:r>
      <w:r>
        <w:rPr>
          <w:b/>
          <w:spacing w:val="-2"/>
        </w:rPr>
        <w:t>化</w:t>
      </w:r>
      <w:r>
        <w:rPr>
          <w:b/>
          <w:spacing w:val="-2"/>
        </w:rPr>
        <w:t>示</w:t>
      </w:r>
      <w:r>
        <w:rPr>
          <w:b/>
          <w:spacing w:val="-2"/>
        </w:rPr>
        <w:t>范</w:t>
      </w:r>
      <w:r>
        <w:rPr>
          <w:b/>
          <w:spacing w:val="-2"/>
        </w:rPr>
        <w:t>村</w:t>
      </w:r>
      <w:r>
        <w:rPr>
          <w:b/>
          <w:spacing w:val="-2"/>
        </w:rPr>
        <w:t>庄</w:t>
      </w:r>
      <w:r>
        <w:rPr>
          <w:spacing w:val="-2"/>
        </w:rPr>
        <w:t>。</w:t>
      </w:r>
    </w:p>
    <w:p>
      <w:pPr>
        <w:spacing w:after="0" w:line="374" w:lineRule="auto"/>
        <w:sectPr>
          <w:footerReference w:type="default" r:id="rId5"/>
          <w:type w:val="continuous"/>
          <w:pgSz w:w="11910" w:h="16840"/>
          <w:pgMar w:footer="1119" w:header="0" w:top="1480" w:bottom="1300" w:left="1580" w:right="1320"/>
          <w:pgNumType w:start="1"/>
        </w:sectPr>
      </w:pPr>
    </w:p>
    <w:p>
      <w:pPr>
        <w:pStyle w:val="Heading2"/>
        <w:spacing w:before="32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村庄发展目标" w:id="2"/>
      <w:bookmarkEnd w:id="2"/>
      <w:r>
        <w:rPr>
          <w:w w:val="95"/>
        </w:rPr>
        <w:t>村</w:t>
      </w:r>
      <w:r>
        <w:rPr>
          <w:w w:val="95"/>
        </w:rPr>
        <w:t>庄</w:t>
      </w:r>
      <w:r>
        <w:rPr>
          <w:w w:val="95"/>
        </w:rPr>
        <w:t>发</w:t>
      </w:r>
      <w:r>
        <w:rPr>
          <w:w w:val="95"/>
        </w:rPr>
        <w:t>展</w:t>
      </w:r>
      <w:r>
        <w:rPr>
          <w:w w:val="95"/>
        </w:rPr>
        <w:t>目</w:t>
      </w:r>
      <w:r>
        <w:rPr>
          <w:spacing w:val="-10"/>
          <w:w w:val="95"/>
        </w:rPr>
        <w:t>标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  <w:jc w:val="both"/>
      </w:pPr>
      <w:r>
        <w:rPr>
          <w:spacing w:val="-4"/>
        </w:rPr>
        <w:t>规划期间，全面落实上位要求，坚守“三条”红线，统筹安排农业、建设、生态三大空间用地，实现人与自然和谐发展。突出村域特色，优化村庄空间布局，整治改善人居环境，发展高效农业和特色产业，持续增加农民收入。实施一批重点项目，改善基础设施和公共服务设施，把赵家沟村建设成为“产业兴旺、生态宜居、乡风文明、治</w:t>
      </w:r>
      <w:r>
        <w:rPr>
          <w:spacing w:val="-2"/>
        </w:rPr>
        <w:t>理有效、生活富裕”的现代化新农村。</w:t>
      </w:r>
    </w:p>
    <w:p>
      <w:pPr>
        <w:tabs>
          <w:tab w:pos="873" w:val="left" w:leader="none"/>
        </w:tabs>
        <w:spacing w:before="72" w:after="47"/>
        <w:ind w:left="297" w:right="0" w:firstLine="0"/>
        <w:jc w:val="center"/>
        <w:rPr>
          <w:sz w:val="21"/>
        </w:rPr>
      </w:pPr>
      <w:r>
        <w:rPr>
          <w:w w:val="95"/>
          <w:sz w:val="21"/>
        </w:rPr>
        <w:t>表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1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规划指标</w:t>
      </w:r>
      <w:r>
        <w:rPr>
          <w:spacing w:val="-10"/>
          <w:w w:val="95"/>
          <w:sz w:val="21"/>
        </w:rPr>
        <w:t>表</w:t>
      </w: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69"/>
        <w:gridCol w:w="3198"/>
        <w:gridCol w:w="915"/>
        <w:gridCol w:w="1128"/>
        <w:gridCol w:w="995"/>
        <w:gridCol w:w="798"/>
      </w:tblGrid>
      <w:tr>
        <w:trPr>
          <w:trHeight w:val="312" w:hRule="atLeast"/>
        </w:trPr>
        <w:tc>
          <w:tcPr>
            <w:tcW w:w="713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4"/>
              </w:rPr>
            </w:pPr>
          </w:p>
          <w:p>
            <w:pPr>
              <w:pStyle w:val="TableParagraph"/>
              <w:ind w:left="146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序</w:t>
            </w:r>
            <w:r>
              <w:rPr>
                <w:spacing w:val="-10"/>
                <w:sz w:val="21"/>
              </w:rPr>
              <w:t>号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4"/>
              </w:rPr>
            </w:pPr>
          </w:p>
          <w:p>
            <w:pPr>
              <w:pStyle w:val="TableParagraph"/>
              <w:ind w:left="73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类</w:t>
            </w:r>
            <w:r>
              <w:rPr>
                <w:spacing w:val="-10"/>
                <w:sz w:val="21"/>
              </w:rPr>
              <w:t>型</w:t>
            </w:r>
          </w:p>
        </w:tc>
        <w:tc>
          <w:tcPr>
            <w:tcW w:w="31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4"/>
              </w:rPr>
            </w:pPr>
          </w:p>
          <w:p>
            <w:pPr>
              <w:pStyle w:val="TableParagraph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指</w:t>
            </w:r>
            <w:r>
              <w:rPr>
                <w:spacing w:val="-10"/>
                <w:sz w:val="21"/>
              </w:rPr>
              <w:t>标</w:t>
            </w:r>
          </w:p>
        </w:tc>
        <w:tc>
          <w:tcPr>
            <w:tcW w:w="915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4"/>
              </w:rPr>
            </w:pPr>
          </w:p>
          <w:p>
            <w:pPr>
              <w:pStyle w:val="TableParagraph"/>
              <w:ind w:left="247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现</w:t>
            </w:r>
            <w:r>
              <w:rPr>
                <w:spacing w:val="-10"/>
                <w:sz w:val="21"/>
              </w:rPr>
              <w:t>状</w:t>
            </w:r>
          </w:p>
        </w:tc>
        <w:tc>
          <w:tcPr>
            <w:tcW w:w="2123" w:type="dxa"/>
            <w:gridSpan w:val="2"/>
          </w:tcPr>
          <w:p>
            <w:pPr>
              <w:pStyle w:val="TableParagraph"/>
              <w:spacing w:before="22"/>
              <w:ind w:left="640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规划目标</w:t>
            </w:r>
          </w:p>
        </w:tc>
        <w:tc>
          <w:tcPr>
            <w:tcW w:w="798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14"/>
              </w:rPr>
            </w:pPr>
          </w:p>
          <w:p>
            <w:pPr>
              <w:pStyle w:val="TableParagraph"/>
              <w:ind w:left="188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属</w:t>
            </w:r>
            <w:r>
              <w:rPr>
                <w:spacing w:val="-10"/>
                <w:sz w:val="21"/>
              </w:rPr>
              <w:t>性</w:t>
            </w:r>
          </w:p>
        </w:tc>
      </w:tr>
      <w:tr>
        <w:trPr>
          <w:trHeight w:val="311" w:hRule="atLeast"/>
        </w:trPr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21"/>
              <w:ind w:left="352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近</w:t>
            </w:r>
            <w:r>
              <w:rPr>
                <w:spacing w:val="-10"/>
                <w:sz w:val="21"/>
              </w:rPr>
              <w:t>期</w:t>
            </w:r>
          </w:p>
        </w:tc>
        <w:tc>
          <w:tcPr>
            <w:tcW w:w="995" w:type="dxa"/>
          </w:tcPr>
          <w:p>
            <w:pPr>
              <w:pStyle w:val="TableParagraph"/>
              <w:spacing w:before="21"/>
              <w:ind w:left="81" w:right="78"/>
              <w:rPr>
                <w:sz w:val="21"/>
              </w:rPr>
            </w:pPr>
            <w:r>
              <w:rPr>
                <w:w w:val="95"/>
                <w:sz w:val="21"/>
              </w:rPr>
              <w:t>远</w:t>
            </w:r>
            <w:r>
              <w:rPr>
                <w:spacing w:val="-10"/>
                <w:sz w:val="21"/>
              </w:rPr>
              <w:t>期</w:t>
            </w:r>
          </w:p>
        </w:tc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1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line="278" w:lineRule="auto"/>
              <w:ind w:left="73" w:right="65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村庄</w:t>
            </w:r>
            <w:r>
              <w:rPr>
                <w:spacing w:val="-5"/>
                <w:w w:val="95"/>
                <w:sz w:val="21"/>
              </w:rPr>
              <w:t>发展</w:t>
            </w: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常住人口（人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40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1624</w:t>
            </w:r>
          </w:p>
        </w:tc>
        <w:tc>
          <w:tcPr>
            <w:tcW w:w="11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347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1640</w:t>
            </w:r>
          </w:p>
        </w:tc>
        <w:tc>
          <w:tcPr>
            <w:tcW w:w="9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4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1680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2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户籍人口（人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0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3233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47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3260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4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3320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6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3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2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村庄集体收入（万元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07" w:right="30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7.5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438" w:right="43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4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90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4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人均可支配收入（元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87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21379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94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28460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73820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5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73" w:right="65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国土</w:t>
            </w:r>
            <w:r>
              <w:rPr>
                <w:spacing w:val="-6"/>
                <w:sz w:val="21"/>
              </w:rPr>
              <w:t>空间开发</w:t>
            </w:r>
            <w:r>
              <w:rPr>
                <w:spacing w:val="-5"/>
                <w:w w:val="95"/>
                <w:sz w:val="21"/>
              </w:rPr>
              <w:t>保护</w:t>
            </w: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6" w:right="76"/>
              <w:rPr>
                <w:sz w:val="21"/>
              </w:rPr>
            </w:pPr>
            <w:r>
              <w:rPr>
                <w:w w:val="95"/>
                <w:sz w:val="21"/>
              </w:rPr>
              <w:t>耕地保有量（公顷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55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508.0574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508.1620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508.1620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6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6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2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永久基本农田保护面积（公顷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1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421.51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2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421.51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421.51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7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生态保护红线面积（公顷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8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6" w:right="76"/>
              <w:rPr>
                <w:sz w:val="21"/>
              </w:rPr>
            </w:pPr>
            <w:r>
              <w:rPr>
                <w:w w:val="95"/>
                <w:sz w:val="21"/>
              </w:rPr>
              <w:t>林地保有量（公顷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08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16.5705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0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17.5796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17.5796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6"/>
              <w:ind w:left="1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9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2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湿地面积（公顷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11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40.43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321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40.57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40.57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村庄建设边界面积（公顷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08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59.8357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20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66.3584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66.3584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11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留白用地（公顷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约束性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6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12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2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建设用地总规模（公顷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08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59.8357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20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60.7601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60.7601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234" w:right="226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13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新增建设用地（公顷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2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0.9244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0.9244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14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人均村庄建设用地（平方米</w:t>
            </w:r>
            <w:r>
              <w:rPr>
                <w:rFonts w:ascii="Times New Roman" w:eastAsia="Times New Roman"/>
                <w:w w:val="95"/>
                <w:sz w:val="21"/>
              </w:rPr>
              <w:t>/</w:t>
            </w:r>
            <w:r>
              <w:rPr>
                <w:w w:val="95"/>
                <w:sz w:val="21"/>
              </w:rPr>
              <w:t>人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61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367.75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374.76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365.84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6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15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2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公共服务设施用地规模（公顷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61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6.1952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2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6.8935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6.8935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16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基础设施用地规模（公顷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08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12.3334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20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14.9546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14.9546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17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6" w:right="79"/>
              <w:rPr>
                <w:sz w:val="21"/>
              </w:rPr>
            </w:pPr>
            <w:r>
              <w:rPr>
                <w:w w:val="95"/>
                <w:sz w:val="21"/>
              </w:rPr>
              <w:t>集体经营性建设用地面积（公顷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2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0.5736</w:t>
            </w:r>
          </w:p>
        </w:tc>
        <w:tc>
          <w:tcPr>
            <w:tcW w:w="9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81" w:right="72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0.5736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74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4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18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15"/>
              </w:rPr>
            </w:pPr>
          </w:p>
          <w:p>
            <w:pPr>
              <w:pStyle w:val="TableParagraph"/>
              <w:spacing w:line="278" w:lineRule="auto"/>
              <w:ind w:left="73" w:right="65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人居</w:t>
            </w:r>
            <w:r>
              <w:rPr>
                <w:spacing w:val="-5"/>
                <w:w w:val="95"/>
                <w:sz w:val="21"/>
              </w:rPr>
              <w:t>环境</w:t>
            </w:r>
          </w:p>
        </w:tc>
        <w:tc>
          <w:tcPr>
            <w:tcW w:w="3198" w:type="dxa"/>
          </w:tcPr>
          <w:p>
            <w:pPr>
              <w:pStyle w:val="TableParagraph"/>
              <w:spacing w:before="20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农村生活垃圾集中处理率</w:t>
            </w:r>
            <w:r>
              <w:rPr>
                <w:spacing w:val="-5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%</w:t>
            </w:r>
            <w:r>
              <w:rPr>
                <w:spacing w:val="-5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07" w:right="30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60</w:t>
            </w:r>
          </w:p>
        </w:tc>
        <w:tc>
          <w:tcPr>
            <w:tcW w:w="11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38" w:right="43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75</w:t>
            </w:r>
          </w:p>
        </w:tc>
        <w:tc>
          <w:tcPr>
            <w:tcW w:w="9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6" w:right="7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2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235" w:right="22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19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村庄污水处理率</w:t>
            </w:r>
            <w:r>
              <w:rPr>
                <w:spacing w:val="-5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%</w:t>
            </w:r>
            <w:r>
              <w:rPr>
                <w:spacing w:val="-5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438" w:right="43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70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  <w:tr>
        <w:trPr>
          <w:trHeight w:val="311" w:hRule="atLeast"/>
        </w:trPr>
        <w:tc>
          <w:tcPr>
            <w:tcW w:w="713" w:type="dxa"/>
          </w:tcPr>
          <w:p>
            <w:pPr>
              <w:pStyle w:val="TableParagraph"/>
              <w:spacing w:before="35"/>
              <w:ind w:left="234" w:right="226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</w:tcPr>
          <w:p>
            <w:pPr>
              <w:pStyle w:val="TableParagraph"/>
              <w:spacing w:before="21"/>
              <w:ind w:left="84" w:right="79"/>
              <w:rPr>
                <w:sz w:val="21"/>
              </w:rPr>
            </w:pPr>
            <w:r>
              <w:rPr>
                <w:w w:val="95"/>
                <w:sz w:val="21"/>
              </w:rPr>
              <w:t>户用厕所普及率</w:t>
            </w:r>
            <w:r>
              <w:rPr>
                <w:spacing w:val="-5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%</w:t>
            </w:r>
            <w:r>
              <w:rPr>
                <w:spacing w:val="-5"/>
                <w:w w:val="95"/>
                <w:sz w:val="21"/>
              </w:rPr>
              <w:t>）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307" w:right="30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60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438" w:right="43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75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86" w:right="7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79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预期性</w:t>
            </w:r>
          </w:p>
        </w:tc>
      </w:tr>
    </w:tbl>
    <w:p>
      <w:pPr>
        <w:pStyle w:val="BodyText"/>
        <w:spacing w:before="5"/>
        <w:ind w:left="0"/>
        <w:rPr>
          <w:sz w:val="20"/>
        </w:rPr>
      </w:pPr>
    </w:p>
    <w:p>
      <w:pPr>
        <w:pStyle w:val="Heading1"/>
      </w:pPr>
      <w:r>
        <w:rPr>
          <w:w w:val="95"/>
        </w:rPr>
        <w:t>七、国</w:t>
      </w:r>
      <w:r>
        <w:rPr>
          <w:w w:val="95"/>
        </w:rPr>
        <w:t>土</w:t>
      </w:r>
      <w:r>
        <w:rPr>
          <w:w w:val="95"/>
        </w:rPr>
        <w:t>空</w:t>
      </w:r>
      <w:r>
        <w:rPr>
          <w:w w:val="95"/>
        </w:rPr>
        <w:t>间</w:t>
      </w:r>
      <w:r>
        <w:rPr>
          <w:w w:val="95"/>
        </w:rPr>
        <w:t>总</w:t>
      </w:r>
      <w:r>
        <w:rPr>
          <w:w w:val="95"/>
        </w:rPr>
        <w:t>体</w:t>
      </w:r>
      <w:r>
        <w:rPr>
          <w:w w:val="95"/>
        </w:rPr>
        <w:t>布</w:t>
      </w:r>
      <w:r>
        <w:rPr>
          <w:spacing w:val="-10"/>
          <w:w w:val="95"/>
        </w:rPr>
        <w:t>局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Heading2"/>
        <w:spacing w:before="1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底线约束" w:id="3"/>
      <w:bookmarkEnd w:id="3"/>
      <w:r>
        <w:rPr>
          <w:w w:val="95"/>
        </w:rPr>
        <w:t>底</w:t>
      </w:r>
      <w:r>
        <w:rPr>
          <w:w w:val="95"/>
        </w:rPr>
        <w:t>线</w:t>
      </w:r>
      <w:r>
        <w:rPr>
          <w:w w:val="95"/>
        </w:rPr>
        <w:t>约</w:t>
      </w:r>
      <w:r>
        <w:rPr>
          <w:spacing w:val="-10"/>
          <w:w w:val="95"/>
        </w:rPr>
        <w:t>束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ind w:left="779"/>
      </w:pPr>
      <w:r>
        <w:rPr>
          <w:spacing w:val="-3"/>
        </w:rPr>
        <w:t>本次规划落实利通区“三区三线”划定成果确定的耕地保有量、</w:t>
      </w:r>
    </w:p>
    <w:p>
      <w:pPr>
        <w:spacing w:after="0"/>
        <w:sectPr>
          <w:pgSz w:w="11910" w:h="16840"/>
          <w:pgMar w:header="0" w:footer="1119" w:top="1560" w:bottom="1300" w:left="1580" w:right="1320"/>
        </w:sectPr>
      </w:pPr>
    </w:p>
    <w:p>
      <w:pPr>
        <w:pStyle w:val="BodyText"/>
        <w:spacing w:before="32"/>
      </w:pPr>
      <w:r>
        <w:rPr>
          <w:spacing w:val="-3"/>
        </w:rPr>
        <w:t>永久基本农田、生态保护红线。</w:t>
      </w:r>
    </w:p>
    <w:p>
      <w:pPr>
        <w:pStyle w:val="Heading2"/>
        <w:spacing w:before="200"/>
      </w:pPr>
      <w:r>
        <w:rPr>
          <w:rFonts w:ascii="Times New Roman" w:eastAsia="Times New Roman"/>
          <w:w w:val="95"/>
        </w:rPr>
        <w:t>1</w:t>
      </w:r>
      <w:r>
        <w:rPr>
          <w:w w:val="95"/>
        </w:rPr>
        <w:t>、</w:t>
      </w:r>
      <w:r>
        <w:rPr>
          <w:w w:val="95"/>
        </w:rPr>
        <w:t>耕</w:t>
      </w:r>
      <w:r>
        <w:rPr>
          <w:w w:val="95"/>
        </w:rPr>
        <w:t>地</w:t>
      </w:r>
      <w:r>
        <w:rPr>
          <w:w w:val="95"/>
        </w:rPr>
        <w:t>保</w:t>
      </w:r>
      <w:r>
        <w:rPr>
          <w:spacing w:val="-5"/>
          <w:w w:val="95"/>
        </w:rPr>
        <w:t>有量</w:t>
      </w:r>
    </w:p>
    <w:p>
      <w:pPr>
        <w:pStyle w:val="BodyText"/>
        <w:spacing w:line="374" w:lineRule="auto" w:before="200"/>
        <w:ind w:right="338" w:firstLine="559"/>
      </w:pPr>
      <w:r>
        <w:rPr>
          <w:spacing w:val="-19"/>
        </w:rPr>
        <w:t>坚持科学规划、保护优先、从严管控、用养结合的耕地保护原则，</w:t>
      </w:r>
      <w:r>
        <w:rPr>
          <w:spacing w:val="-2"/>
        </w:rPr>
        <w:t>确保耕地数量不减少、质量有提高、生态功能稳定，规划期末，村庄</w:t>
      </w:r>
      <w:r>
        <w:rPr>
          <w:spacing w:val="-8"/>
        </w:rPr>
        <w:t>耕地保有量为 </w:t>
      </w:r>
      <w:r>
        <w:rPr>
          <w:rFonts w:ascii="Times New Roman" w:eastAsia="Times New Roman"/>
        </w:rPr>
        <w:t>508.16 </w:t>
      </w:r>
      <w:r>
        <w:rPr>
          <w:spacing w:val="-7"/>
        </w:rPr>
        <w:t>公顷，相较于现状 </w:t>
      </w:r>
      <w:r>
        <w:rPr>
          <w:rFonts w:ascii="Times New Roman" w:eastAsia="Times New Roman"/>
        </w:rPr>
        <w:t>508.06 </w:t>
      </w:r>
      <w:r>
        <w:rPr>
          <w:spacing w:val="-12"/>
        </w:rPr>
        <w:t>公顷增加 </w:t>
      </w:r>
      <w:r>
        <w:rPr>
          <w:rFonts w:ascii="Times New Roman" w:eastAsia="Times New Roman"/>
        </w:rPr>
        <w:t>0.10 </w:t>
      </w:r>
      <w:r>
        <w:rPr/>
        <w:t>公顷。</w:t>
      </w:r>
    </w:p>
    <w:p>
      <w:pPr>
        <w:pStyle w:val="Heading2"/>
        <w:spacing w:before="1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永</w:t>
      </w:r>
      <w:r>
        <w:rPr>
          <w:w w:val="95"/>
        </w:rPr>
        <w:t>久</w:t>
      </w:r>
      <w:r>
        <w:rPr>
          <w:w w:val="95"/>
        </w:rPr>
        <w:t>基</w:t>
      </w:r>
      <w:r>
        <w:rPr>
          <w:spacing w:val="-4"/>
          <w:w w:val="95"/>
        </w:rPr>
        <w:t>本农田</w:t>
      </w:r>
    </w:p>
    <w:p>
      <w:pPr>
        <w:pStyle w:val="BodyText"/>
        <w:spacing w:line="374" w:lineRule="auto" w:before="203"/>
        <w:ind w:right="477" w:firstLine="559"/>
      </w:pPr>
      <w:r>
        <w:rPr>
          <w:spacing w:val="-4"/>
        </w:rPr>
        <w:t>依据利通区“三区三线”划定成果永久基本农田的划定范围，赵</w:t>
      </w:r>
      <w:r>
        <w:rPr>
          <w:spacing w:val="-3"/>
        </w:rPr>
        <w:t>家沟村永久基本农田面积为 </w:t>
      </w:r>
      <w:r>
        <w:rPr>
          <w:rFonts w:ascii="Times New Roman" w:hAnsi="Times New Roman" w:eastAsia="Times New Roman"/>
        </w:rPr>
        <w:t>421.52 </w:t>
      </w:r>
      <w:r>
        <w:rPr/>
        <w:t>公顷，本次规划全部予以落实。</w:t>
      </w:r>
    </w:p>
    <w:p>
      <w:pPr>
        <w:pStyle w:val="Heading2"/>
        <w:spacing w:line="358" w:lineRule="exact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</w:t>
      </w:r>
      <w:r>
        <w:rPr>
          <w:w w:val="95"/>
        </w:rPr>
        <w:t>生</w:t>
      </w:r>
      <w:r>
        <w:rPr>
          <w:w w:val="95"/>
        </w:rPr>
        <w:t>态</w:t>
      </w:r>
      <w:r>
        <w:rPr>
          <w:w w:val="95"/>
        </w:rPr>
        <w:t>保</w:t>
      </w:r>
      <w:r>
        <w:rPr>
          <w:spacing w:val="-4"/>
          <w:w w:val="95"/>
        </w:rPr>
        <w:t>护红线</w:t>
      </w:r>
    </w:p>
    <w:p>
      <w:pPr>
        <w:pStyle w:val="BodyText"/>
        <w:spacing w:line="374" w:lineRule="auto" w:before="203"/>
        <w:ind w:right="477" w:firstLine="559"/>
      </w:pPr>
      <w:r>
        <w:rPr>
          <w:spacing w:val="-4"/>
        </w:rPr>
        <w:t>依据利通区“三区三线”划定成果生态保护红线划定范围，赵家</w:t>
      </w:r>
      <w:r>
        <w:rPr>
          <w:spacing w:val="-2"/>
        </w:rPr>
        <w:t>沟村不涉及生态保护红线。</w:t>
      </w:r>
    </w:p>
    <w:p>
      <w:pPr>
        <w:pStyle w:val="Heading2"/>
        <w:spacing w:before="59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河道保护范围线" w:id="4"/>
      <w:bookmarkEnd w:id="4"/>
      <w:r>
        <w:rPr>
          <w:w w:val="95"/>
        </w:rPr>
        <w:t>河</w:t>
      </w:r>
      <w:r>
        <w:rPr>
          <w:w w:val="95"/>
        </w:rPr>
        <w:t>道</w:t>
      </w:r>
      <w:r>
        <w:rPr>
          <w:w w:val="95"/>
        </w:rPr>
        <w:t>保</w:t>
      </w:r>
      <w:r>
        <w:rPr>
          <w:w w:val="95"/>
        </w:rPr>
        <w:t>护</w:t>
      </w:r>
      <w:r>
        <w:rPr>
          <w:spacing w:val="-4"/>
          <w:w w:val="95"/>
        </w:rPr>
        <w:t>范围线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</w:pPr>
      <w:r>
        <w:rPr>
          <w:spacing w:val="-2"/>
        </w:rPr>
        <w:t>对已划定的村界内苦水河范围的 </w:t>
      </w:r>
      <w:r>
        <w:rPr>
          <w:rFonts w:ascii="Times New Roman" w:eastAsia="Times New Roman"/>
        </w:rPr>
        <w:t>124.46 </w:t>
      </w:r>
      <w:r>
        <w:rPr/>
        <w:t>公顷河道保护范围线予</w:t>
      </w:r>
      <w:r>
        <w:rPr>
          <w:spacing w:val="-2"/>
        </w:rPr>
        <w:t>以落实保护。</w:t>
      </w:r>
    </w:p>
    <w:p>
      <w:pPr>
        <w:pStyle w:val="Heading2"/>
        <w:spacing w:before="59"/>
      </w:pPr>
      <w:r>
        <w:rPr>
          <w:w w:val="95"/>
        </w:rPr>
        <w:t>（</w:t>
      </w:r>
      <w:r>
        <w:rPr>
          <w:w w:val="95"/>
        </w:rPr>
        <w:t>三</w:t>
      </w:r>
      <w:r>
        <w:rPr>
          <w:w w:val="95"/>
        </w:rPr>
        <w:t>）</w:t>
      </w:r>
      <w:bookmarkStart w:name="（三）村庄建设边界" w:id="5"/>
      <w:bookmarkEnd w:id="5"/>
      <w:r>
        <w:rPr>
          <w:w w:val="95"/>
        </w:rPr>
        <w:t>村</w:t>
      </w:r>
      <w:r>
        <w:rPr>
          <w:w w:val="95"/>
        </w:rPr>
        <w:t>庄</w:t>
      </w:r>
      <w:r>
        <w:rPr>
          <w:w w:val="95"/>
        </w:rPr>
        <w:t>建</w:t>
      </w:r>
      <w:r>
        <w:rPr>
          <w:w w:val="95"/>
        </w:rPr>
        <w:t>设</w:t>
      </w:r>
      <w:r>
        <w:rPr>
          <w:spacing w:val="-5"/>
          <w:w w:val="95"/>
        </w:rPr>
        <w:t>边界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before="1"/>
        <w:ind w:left="779"/>
        <w:rPr>
          <w:rFonts w:ascii="Times New Roman" w:hAnsi="Times New Roman" w:eastAsia="Times New Roman"/>
        </w:rPr>
      </w:pPr>
      <w:r>
        <w:rPr>
          <w:spacing w:val="-13"/>
        </w:rPr>
        <w:t>按照“集中、集约、弹性”的原则，划定村庄建设边界面积 </w:t>
      </w:r>
      <w:r>
        <w:rPr>
          <w:rFonts w:ascii="Times New Roman" w:hAnsi="Times New Roman" w:eastAsia="Times New Roman"/>
          <w:spacing w:val="-12"/>
        </w:rPr>
        <w:t>66.36</w:t>
      </w:r>
    </w:p>
    <w:p>
      <w:pPr>
        <w:pStyle w:val="BodyText"/>
        <w:spacing w:before="200"/>
      </w:pPr>
      <w:r>
        <w:rPr>
          <w:spacing w:val="-5"/>
        </w:rPr>
        <w:t>公顷。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四</w:t>
      </w:r>
      <w:r>
        <w:rPr>
          <w:w w:val="95"/>
        </w:rPr>
        <w:t>）</w:t>
      </w:r>
      <w:bookmarkStart w:name="（四）空间格局" w:id="6"/>
      <w:bookmarkEnd w:id="6"/>
      <w:r>
        <w:rPr>
          <w:w w:val="95"/>
        </w:rPr>
        <w:t>空</w:t>
      </w:r>
      <w:r>
        <w:rPr>
          <w:w w:val="95"/>
        </w:rPr>
        <w:t>间</w:t>
      </w:r>
      <w:r>
        <w:rPr>
          <w:w w:val="95"/>
        </w:rPr>
        <w:t>格</w:t>
      </w:r>
      <w:r>
        <w:rPr>
          <w:spacing w:val="-10"/>
          <w:w w:val="95"/>
        </w:rPr>
        <w:t>局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ind w:left="779"/>
      </w:pPr>
      <w:r>
        <w:rPr>
          <w:spacing w:val="-3"/>
        </w:rPr>
        <w:t>划定农业生产空间总面积为 </w:t>
      </w:r>
      <w:r>
        <w:rPr>
          <w:rFonts w:ascii="Times New Roman" w:eastAsia="Times New Roman"/>
        </w:rPr>
        <w:t>678.53</w:t>
      </w:r>
      <w:r>
        <w:rPr>
          <w:rFonts w:ascii="Times New Roman" w:eastAsia="Times New Roman"/>
          <w:spacing w:val="35"/>
        </w:rPr>
        <w:t> </w:t>
      </w:r>
      <w:r>
        <w:rPr>
          <w:spacing w:val="-1"/>
        </w:rPr>
        <w:t>公顷，占村域总用地面积的</w:t>
      </w:r>
    </w:p>
    <w:p>
      <w:pPr>
        <w:pStyle w:val="BodyText"/>
        <w:spacing w:line="374" w:lineRule="auto" w:before="200"/>
        <w:ind w:right="477"/>
      </w:pPr>
      <w:r>
        <w:rPr>
          <w:rFonts w:ascii="Times New Roman" w:eastAsia="Times New Roman"/>
          <w:spacing w:val="-2"/>
        </w:rPr>
        <w:t>78.5%</w:t>
      </w:r>
      <w:r>
        <w:rPr>
          <w:spacing w:val="-7"/>
        </w:rPr>
        <w:t>；划定生态保护空间总面积为 </w:t>
      </w:r>
      <w:r>
        <w:rPr>
          <w:rFonts w:ascii="Times New Roman" w:eastAsia="Times New Roman"/>
          <w:spacing w:val="-2"/>
        </w:rPr>
        <w:t>107.02</w:t>
      </w:r>
      <w:r>
        <w:rPr>
          <w:rFonts w:ascii="Times New Roman" w:eastAsia="Times New Roman"/>
          <w:spacing w:val="-10"/>
        </w:rPr>
        <w:t> </w:t>
      </w:r>
      <w:r>
        <w:rPr>
          <w:spacing w:val="-2"/>
        </w:rPr>
        <w:t>公顷，占村域总用地面积</w:t>
      </w:r>
      <w:r>
        <w:rPr>
          <w:spacing w:val="-34"/>
        </w:rPr>
        <w:t>的 </w:t>
      </w:r>
      <w:r>
        <w:rPr>
          <w:rFonts w:ascii="Times New Roman" w:eastAsia="Times New Roman"/>
          <w:spacing w:val="-4"/>
        </w:rPr>
        <w:t>12.38%</w:t>
      </w:r>
      <w:r>
        <w:rPr>
          <w:spacing w:val="-9"/>
        </w:rPr>
        <w:t>；划定村庄建设空间总面积 </w:t>
      </w:r>
      <w:r>
        <w:rPr>
          <w:rFonts w:ascii="Times New Roman" w:eastAsia="Times New Roman"/>
          <w:spacing w:val="-4"/>
        </w:rPr>
        <w:t>78.80</w:t>
      </w:r>
      <w:r>
        <w:rPr>
          <w:rFonts w:ascii="Times New Roman" w:eastAsia="Times New Roman"/>
          <w:spacing w:val="9"/>
        </w:rPr>
        <w:t> </w:t>
      </w:r>
      <w:r>
        <w:rPr>
          <w:spacing w:val="-12"/>
        </w:rPr>
        <w:t>公顷，占村域总用地面积</w:t>
      </w:r>
    </w:p>
    <w:p>
      <w:pPr>
        <w:pStyle w:val="BodyText"/>
        <w:spacing w:before="2"/>
      </w:pPr>
      <w:r>
        <w:rPr>
          <w:spacing w:val="-34"/>
        </w:rPr>
        <w:t>的 </w:t>
      </w:r>
      <w:r>
        <w:rPr>
          <w:rFonts w:ascii="Times New Roman" w:eastAsia="Times New Roman"/>
          <w:spacing w:val="-2"/>
        </w:rPr>
        <w:t>9.12%</w:t>
      </w:r>
      <w:r>
        <w:rPr>
          <w:spacing w:val="-10"/>
        </w:rPr>
        <w:t>。</w:t>
      </w:r>
    </w:p>
    <w:p>
      <w:pPr>
        <w:tabs>
          <w:tab w:pos="3786" w:val="left" w:leader="none"/>
        </w:tabs>
        <w:spacing w:before="52" w:after="22"/>
        <w:ind w:left="3208" w:right="0" w:firstLine="0"/>
        <w:jc w:val="left"/>
        <w:rPr>
          <w:rFonts w:ascii="宋体" w:eastAsia="宋体"/>
          <w:sz w:val="21"/>
        </w:rPr>
      </w:pPr>
      <w:r>
        <w:rPr>
          <w:rFonts w:ascii="宋体" w:eastAsia="宋体"/>
          <w:w w:val="95"/>
          <w:sz w:val="21"/>
        </w:rPr>
        <w:t>表</w:t>
      </w:r>
      <w:r>
        <w:rPr>
          <w:rFonts w:ascii="宋体" w:eastAsia="宋体"/>
          <w:spacing w:val="-37"/>
          <w:w w:val="95"/>
          <w:sz w:val="21"/>
        </w:rPr>
        <w:t> </w:t>
      </w:r>
      <w:r>
        <w:rPr>
          <w:rFonts w:ascii="Times New Roman" w:eastAsia="Times New Roman"/>
          <w:spacing w:val="-10"/>
          <w:w w:val="95"/>
          <w:sz w:val="21"/>
        </w:rPr>
        <w:t>2</w:t>
      </w:r>
      <w:r>
        <w:rPr>
          <w:rFonts w:ascii="Times New Roman" w:eastAsia="Times New Roman"/>
          <w:sz w:val="21"/>
        </w:rPr>
        <w:tab/>
      </w:r>
      <w:r>
        <w:rPr>
          <w:rFonts w:ascii="宋体" w:eastAsia="宋体"/>
          <w:w w:val="95"/>
          <w:sz w:val="21"/>
        </w:rPr>
        <w:t>赵家沟村用途管制面积统计</w:t>
      </w:r>
      <w:r>
        <w:rPr>
          <w:rFonts w:ascii="宋体" w:eastAsia="宋体"/>
          <w:spacing w:val="-10"/>
          <w:w w:val="95"/>
          <w:sz w:val="21"/>
        </w:rPr>
        <w:t>表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2647"/>
        <w:gridCol w:w="2277"/>
      </w:tblGrid>
      <w:tr>
        <w:trPr>
          <w:trHeight w:val="360" w:hRule="atLeast"/>
        </w:trPr>
        <w:tc>
          <w:tcPr>
            <w:tcW w:w="3596" w:type="dxa"/>
          </w:tcPr>
          <w:p>
            <w:pPr>
              <w:pStyle w:val="TableParagraph"/>
              <w:spacing w:before="44"/>
              <w:ind w:left="1184" w:right="117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管控边界类型</w:t>
            </w:r>
          </w:p>
        </w:tc>
        <w:tc>
          <w:tcPr>
            <w:tcW w:w="2647" w:type="dxa"/>
          </w:tcPr>
          <w:p>
            <w:pPr>
              <w:pStyle w:val="TableParagraph"/>
              <w:spacing w:before="44"/>
              <w:ind w:left="707" w:right="702"/>
              <w:rPr>
                <w:sz w:val="21"/>
              </w:rPr>
            </w:pPr>
            <w:r>
              <w:rPr>
                <w:w w:val="95"/>
                <w:sz w:val="21"/>
              </w:rPr>
              <w:t>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2277" w:type="dxa"/>
          </w:tcPr>
          <w:p>
            <w:pPr>
              <w:pStyle w:val="TableParagraph"/>
              <w:spacing w:before="44"/>
              <w:ind w:left="641" w:right="635"/>
              <w:rPr>
                <w:sz w:val="21"/>
              </w:rPr>
            </w:pPr>
            <w:r>
              <w:rPr>
                <w:w w:val="95"/>
                <w:sz w:val="21"/>
              </w:rPr>
              <w:t>占</w:t>
            </w:r>
            <w:r>
              <w:rPr>
                <w:w w:val="95"/>
                <w:sz w:val="21"/>
              </w:rPr>
              <w:t>比</w:t>
            </w:r>
            <w:r>
              <w:rPr>
                <w:spacing w:val="-5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%</w:t>
            </w:r>
            <w:r>
              <w:rPr>
                <w:spacing w:val="-5"/>
                <w:w w:val="95"/>
                <w:sz w:val="21"/>
              </w:rPr>
              <w:t>）</w:t>
            </w:r>
          </w:p>
        </w:tc>
      </w:tr>
      <w:tr>
        <w:trPr>
          <w:trHeight w:val="357" w:hRule="atLeast"/>
        </w:trPr>
        <w:tc>
          <w:tcPr>
            <w:tcW w:w="3596" w:type="dxa"/>
          </w:tcPr>
          <w:p>
            <w:pPr>
              <w:pStyle w:val="TableParagraph"/>
              <w:spacing w:before="44"/>
              <w:ind w:left="1184" w:right="117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农业生产空间</w:t>
            </w:r>
          </w:p>
        </w:tc>
        <w:tc>
          <w:tcPr>
            <w:tcW w:w="2647" w:type="dxa"/>
          </w:tcPr>
          <w:p>
            <w:pPr>
              <w:pStyle w:val="TableParagraph"/>
              <w:spacing w:before="58"/>
              <w:ind w:left="707" w:right="70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678.53</w:t>
            </w:r>
          </w:p>
        </w:tc>
        <w:tc>
          <w:tcPr>
            <w:tcW w:w="2277" w:type="dxa"/>
          </w:tcPr>
          <w:p>
            <w:pPr>
              <w:pStyle w:val="TableParagraph"/>
              <w:spacing w:before="58"/>
              <w:ind w:left="641" w:right="63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78.50%</w:t>
            </w:r>
          </w:p>
        </w:tc>
      </w:tr>
    </w:tbl>
    <w:p>
      <w:pPr>
        <w:spacing w:after="0"/>
        <w:rPr>
          <w:rFonts w:ascii="Times New Roman"/>
          <w:sz w:val="21"/>
        </w:rPr>
        <w:sectPr>
          <w:pgSz w:w="11910" w:h="16840"/>
          <w:pgMar w:header="0" w:footer="1119" w:top="1560" w:bottom="1498" w:left="1580" w:right="13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6"/>
        <w:gridCol w:w="2647"/>
        <w:gridCol w:w="2277"/>
      </w:tblGrid>
      <w:tr>
        <w:trPr>
          <w:trHeight w:val="360" w:hRule="atLeast"/>
        </w:trPr>
        <w:tc>
          <w:tcPr>
            <w:tcW w:w="3596" w:type="dxa"/>
          </w:tcPr>
          <w:p>
            <w:pPr>
              <w:pStyle w:val="TableParagraph"/>
              <w:spacing w:before="45"/>
              <w:ind w:left="1184" w:right="117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管控边界类型</w:t>
            </w:r>
          </w:p>
        </w:tc>
        <w:tc>
          <w:tcPr>
            <w:tcW w:w="2647" w:type="dxa"/>
          </w:tcPr>
          <w:p>
            <w:pPr>
              <w:pStyle w:val="TableParagraph"/>
              <w:spacing w:before="45"/>
              <w:ind w:left="707" w:right="702"/>
              <w:rPr>
                <w:sz w:val="21"/>
              </w:rPr>
            </w:pPr>
            <w:r>
              <w:rPr>
                <w:w w:val="95"/>
                <w:sz w:val="21"/>
              </w:rPr>
              <w:t>面积（公顷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2277" w:type="dxa"/>
          </w:tcPr>
          <w:p>
            <w:pPr>
              <w:pStyle w:val="TableParagraph"/>
              <w:spacing w:before="45"/>
              <w:ind w:left="641" w:right="635"/>
              <w:rPr>
                <w:sz w:val="21"/>
              </w:rPr>
            </w:pPr>
            <w:r>
              <w:rPr>
                <w:w w:val="95"/>
                <w:sz w:val="21"/>
              </w:rPr>
              <w:t>占</w:t>
            </w:r>
            <w:r>
              <w:rPr>
                <w:w w:val="95"/>
                <w:sz w:val="21"/>
              </w:rPr>
              <w:t>比</w:t>
            </w:r>
            <w:r>
              <w:rPr>
                <w:spacing w:val="-5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%</w:t>
            </w:r>
            <w:r>
              <w:rPr>
                <w:spacing w:val="-5"/>
                <w:w w:val="95"/>
                <w:sz w:val="21"/>
              </w:rPr>
              <w:t>）</w:t>
            </w:r>
          </w:p>
        </w:tc>
      </w:tr>
      <w:tr>
        <w:trPr>
          <w:trHeight w:val="360" w:hRule="atLeast"/>
        </w:trPr>
        <w:tc>
          <w:tcPr>
            <w:tcW w:w="3596" w:type="dxa"/>
          </w:tcPr>
          <w:p>
            <w:pPr>
              <w:pStyle w:val="TableParagraph"/>
              <w:spacing w:before="45"/>
              <w:ind w:left="1184" w:right="117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生态保护空间</w:t>
            </w:r>
          </w:p>
        </w:tc>
        <w:tc>
          <w:tcPr>
            <w:tcW w:w="2647" w:type="dxa"/>
          </w:tcPr>
          <w:p>
            <w:pPr>
              <w:pStyle w:val="TableParagraph"/>
              <w:spacing w:before="58"/>
              <w:ind w:left="707" w:right="70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107.0193</w:t>
            </w:r>
          </w:p>
        </w:tc>
        <w:tc>
          <w:tcPr>
            <w:tcW w:w="2277" w:type="dxa"/>
          </w:tcPr>
          <w:p>
            <w:pPr>
              <w:pStyle w:val="TableParagraph"/>
              <w:spacing w:before="58"/>
              <w:ind w:left="641" w:right="63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12.38%</w:t>
            </w:r>
          </w:p>
        </w:tc>
      </w:tr>
      <w:tr>
        <w:trPr>
          <w:trHeight w:val="360" w:hRule="atLeast"/>
        </w:trPr>
        <w:tc>
          <w:tcPr>
            <w:tcW w:w="3596" w:type="dxa"/>
          </w:tcPr>
          <w:p>
            <w:pPr>
              <w:pStyle w:val="TableParagraph"/>
              <w:spacing w:before="44"/>
              <w:ind w:left="1184" w:right="117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村庄建设空间</w:t>
            </w:r>
          </w:p>
        </w:tc>
        <w:tc>
          <w:tcPr>
            <w:tcW w:w="2647" w:type="dxa"/>
          </w:tcPr>
          <w:p>
            <w:pPr>
              <w:pStyle w:val="TableParagraph"/>
              <w:spacing w:before="58"/>
              <w:ind w:left="707" w:right="70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78.8022</w:t>
            </w:r>
          </w:p>
        </w:tc>
        <w:tc>
          <w:tcPr>
            <w:tcW w:w="2277" w:type="dxa"/>
          </w:tcPr>
          <w:p>
            <w:pPr>
              <w:pStyle w:val="TableParagraph"/>
              <w:spacing w:before="58"/>
              <w:ind w:left="641" w:right="63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9.12%</w:t>
            </w:r>
          </w:p>
        </w:tc>
      </w:tr>
      <w:tr>
        <w:trPr>
          <w:trHeight w:val="360" w:hRule="atLeast"/>
        </w:trPr>
        <w:tc>
          <w:tcPr>
            <w:tcW w:w="3596" w:type="dxa"/>
          </w:tcPr>
          <w:p>
            <w:pPr>
              <w:pStyle w:val="TableParagraph"/>
              <w:spacing w:before="44"/>
              <w:ind w:left="1184" w:right="1176"/>
              <w:rPr>
                <w:sz w:val="21"/>
              </w:rPr>
            </w:pPr>
            <w:r>
              <w:rPr>
                <w:w w:val="95"/>
                <w:sz w:val="21"/>
              </w:rPr>
              <w:t>合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2647" w:type="dxa"/>
          </w:tcPr>
          <w:p>
            <w:pPr>
              <w:pStyle w:val="TableParagraph"/>
              <w:spacing w:before="58"/>
              <w:ind w:left="707" w:right="70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864.3522</w:t>
            </w:r>
          </w:p>
        </w:tc>
        <w:tc>
          <w:tcPr>
            <w:tcW w:w="2277" w:type="dxa"/>
          </w:tcPr>
          <w:p>
            <w:pPr>
              <w:pStyle w:val="TableParagraph"/>
              <w:spacing w:before="58"/>
              <w:ind w:left="641" w:right="63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100.00%</w:t>
            </w:r>
          </w:p>
        </w:tc>
      </w:tr>
    </w:tbl>
    <w:p>
      <w:pPr>
        <w:pStyle w:val="BodyText"/>
        <w:spacing w:before="12"/>
        <w:ind w:left="0"/>
        <w:rPr>
          <w:rFonts w:ascii="宋体"/>
          <w:sz w:val="12"/>
        </w:rPr>
      </w:pPr>
    </w:p>
    <w:p>
      <w:pPr>
        <w:pStyle w:val="Heading2"/>
        <w:spacing w:before="62"/>
      </w:pPr>
      <w:r>
        <w:rPr>
          <w:w w:val="95"/>
        </w:rPr>
        <w:t>（</w:t>
      </w:r>
      <w:r>
        <w:rPr>
          <w:w w:val="95"/>
        </w:rPr>
        <w:t>五</w:t>
      </w:r>
      <w:r>
        <w:rPr>
          <w:w w:val="95"/>
        </w:rPr>
        <w:t>）</w:t>
      </w:r>
      <w:bookmarkStart w:name="（五）用地结构与规划布局" w:id="7"/>
      <w:bookmarkEnd w:id="7"/>
      <w:r>
        <w:rPr>
          <w:w w:val="95"/>
        </w:rPr>
        <w:t>用</w:t>
      </w:r>
      <w:r>
        <w:rPr>
          <w:w w:val="95"/>
        </w:rPr>
        <w:t>地</w:t>
      </w:r>
      <w:r>
        <w:rPr>
          <w:w w:val="95"/>
        </w:rPr>
        <w:t>结</w:t>
      </w:r>
      <w:r>
        <w:rPr>
          <w:w w:val="95"/>
        </w:rPr>
        <w:t>构</w:t>
      </w:r>
      <w:r>
        <w:rPr>
          <w:w w:val="95"/>
        </w:rPr>
        <w:t>与</w:t>
      </w:r>
      <w:r>
        <w:rPr>
          <w:w w:val="95"/>
        </w:rPr>
        <w:t>规</w:t>
      </w:r>
      <w:r>
        <w:rPr>
          <w:w w:val="95"/>
        </w:rPr>
        <w:t>划</w:t>
      </w:r>
      <w:r>
        <w:rPr>
          <w:w w:val="95"/>
        </w:rPr>
        <w:t>布</w:t>
      </w:r>
      <w:r>
        <w:rPr>
          <w:spacing w:val="-10"/>
          <w:w w:val="95"/>
        </w:rPr>
        <w:t>局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ind w:left="779"/>
        <w:rPr>
          <w:rFonts w:ascii="Times New Roman" w:eastAsia="Times New Roman"/>
        </w:rPr>
      </w:pPr>
      <w:r>
        <w:rPr/>
        <w:t>至规划期末，</w:t>
      </w:r>
      <w:r>
        <w:rPr>
          <w:b/>
        </w:rPr>
        <w:t>耕地</w:t>
      </w:r>
      <w:r>
        <w:rPr>
          <w:spacing w:val="-9"/>
        </w:rPr>
        <w:t>的面积为 </w:t>
      </w:r>
      <w:r>
        <w:rPr>
          <w:rFonts w:ascii="Times New Roman" w:eastAsia="Times New Roman"/>
        </w:rPr>
        <w:t>508.16</w:t>
      </w:r>
      <w:r>
        <w:rPr>
          <w:rFonts w:ascii="Times New Roman" w:eastAsia="Times New Roman"/>
          <w:spacing w:val="24"/>
        </w:rPr>
        <w:t> </w:t>
      </w:r>
      <w:r>
        <w:rPr>
          <w:spacing w:val="-5"/>
        </w:rPr>
        <w:t>公顷，相较于现状的 </w:t>
      </w:r>
      <w:r>
        <w:rPr>
          <w:rFonts w:ascii="Times New Roman" w:eastAsia="Times New Roman"/>
          <w:spacing w:val="-2"/>
        </w:rPr>
        <w:t>508.06</w:t>
      </w:r>
    </w:p>
    <w:p>
      <w:pPr>
        <w:pStyle w:val="BodyText"/>
        <w:spacing w:before="201"/>
        <w:rPr>
          <w:rFonts w:ascii="Times New Roman" w:eastAsia="Times New Roman"/>
        </w:rPr>
      </w:pPr>
      <w:r>
        <w:rPr>
          <w:spacing w:val="-8"/>
        </w:rPr>
        <w:t>公顷，增加 </w:t>
      </w:r>
      <w:r>
        <w:rPr>
          <w:rFonts w:ascii="Times New Roman" w:eastAsia="Times New Roman"/>
        </w:rPr>
        <w:t>0.1</w:t>
      </w:r>
      <w:r>
        <w:rPr>
          <w:rFonts w:ascii="Times New Roman" w:eastAsia="Times New Roman"/>
          <w:spacing w:val="31"/>
        </w:rPr>
        <w:t> </w:t>
      </w:r>
      <w:r>
        <w:rPr/>
        <w:t>公顷。</w:t>
      </w:r>
      <w:r>
        <w:rPr>
          <w:b/>
        </w:rPr>
        <w:t>园</w:t>
      </w:r>
      <w:r>
        <w:rPr>
          <w:b/>
        </w:rPr>
        <w:t>地</w:t>
      </w:r>
      <w:r>
        <w:rPr>
          <w:spacing w:val="-8"/>
        </w:rPr>
        <w:t>的面积为 </w:t>
      </w:r>
      <w:r>
        <w:rPr>
          <w:rFonts w:ascii="Times New Roman" w:eastAsia="Times New Roman"/>
        </w:rPr>
        <w:t>5.88</w:t>
      </w:r>
      <w:r>
        <w:rPr>
          <w:rFonts w:ascii="Times New Roman" w:eastAsia="Times New Roman"/>
          <w:spacing w:val="30"/>
        </w:rPr>
        <w:t> </w:t>
      </w:r>
      <w:r>
        <w:rPr>
          <w:spacing w:val="-4"/>
        </w:rPr>
        <w:t>公顷，相较于现状的 </w:t>
      </w:r>
      <w:r>
        <w:rPr>
          <w:rFonts w:ascii="Times New Roman" w:eastAsia="Times New Roman"/>
          <w:spacing w:val="-4"/>
        </w:rPr>
        <w:t>9.41</w:t>
      </w:r>
    </w:p>
    <w:p>
      <w:pPr>
        <w:pStyle w:val="BodyText"/>
        <w:spacing w:before="200"/>
        <w:rPr>
          <w:rFonts w:ascii="Times New Roman" w:eastAsia="Times New Roman"/>
        </w:rPr>
      </w:pPr>
      <w:r>
        <w:rPr>
          <w:spacing w:val="-15"/>
        </w:rPr>
        <w:t>公顷减少 </w:t>
      </w:r>
      <w:r>
        <w:rPr>
          <w:rFonts w:ascii="Times New Roman" w:eastAsia="Times New Roman"/>
          <w:spacing w:val="-2"/>
        </w:rPr>
        <w:t>3.53</w:t>
      </w:r>
      <w:r>
        <w:rPr>
          <w:rFonts w:ascii="Times New Roman" w:eastAsia="Times New Roman"/>
          <w:spacing w:val="2"/>
        </w:rPr>
        <w:t> </w:t>
      </w:r>
      <w:r>
        <w:rPr>
          <w:spacing w:val="-2"/>
        </w:rPr>
        <w:t>公顷。</w:t>
      </w:r>
      <w:r>
        <w:rPr>
          <w:b/>
          <w:spacing w:val="-2"/>
        </w:rPr>
        <w:t>林</w:t>
      </w:r>
      <w:r>
        <w:rPr>
          <w:b/>
          <w:spacing w:val="-2"/>
        </w:rPr>
        <w:t>地</w:t>
      </w:r>
      <w:r>
        <w:rPr>
          <w:spacing w:val="-15"/>
        </w:rPr>
        <w:t>的面积为 </w:t>
      </w:r>
      <w:r>
        <w:rPr>
          <w:rFonts w:ascii="Times New Roman" w:eastAsia="Times New Roman"/>
          <w:spacing w:val="-2"/>
        </w:rPr>
        <w:t>17.58</w:t>
      </w:r>
      <w:r>
        <w:rPr>
          <w:rFonts w:ascii="Times New Roman" w:eastAsia="Times New Roman"/>
          <w:spacing w:val="2"/>
        </w:rPr>
        <w:t> </w:t>
      </w:r>
      <w:r>
        <w:rPr>
          <w:spacing w:val="-9"/>
        </w:rPr>
        <w:t>公顷，相较于现状的 </w:t>
      </w:r>
      <w:r>
        <w:rPr>
          <w:rFonts w:ascii="Times New Roman" w:eastAsia="Times New Roman"/>
          <w:spacing w:val="-2"/>
        </w:rPr>
        <w:t>16.57</w:t>
      </w:r>
    </w:p>
    <w:p>
      <w:pPr>
        <w:pStyle w:val="BodyText"/>
        <w:spacing w:before="203"/>
        <w:rPr>
          <w:rFonts w:ascii="Times New Roman" w:eastAsia="Times New Roman"/>
        </w:rPr>
      </w:pPr>
      <w:r>
        <w:rPr>
          <w:spacing w:val="-27"/>
        </w:rPr>
        <w:t>公顷，增加 </w:t>
      </w:r>
      <w:r>
        <w:rPr>
          <w:rFonts w:ascii="Times New Roman" w:eastAsia="Times New Roman"/>
          <w:spacing w:val="-2"/>
        </w:rPr>
        <w:t>1.01</w:t>
      </w:r>
      <w:r>
        <w:rPr>
          <w:rFonts w:ascii="Times New Roman" w:eastAsia="Times New Roman"/>
          <w:spacing w:val="2"/>
        </w:rPr>
        <w:t> </w:t>
      </w:r>
      <w:r>
        <w:rPr>
          <w:spacing w:val="-28"/>
        </w:rPr>
        <w:t>公顷。</w:t>
      </w:r>
      <w:r>
        <w:rPr>
          <w:b/>
          <w:spacing w:val="-2"/>
        </w:rPr>
        <w:t>草</w:t>
      </w:r>
      <w:r>
        <w:rPr>
          <w:b/>
          <w:spacing w:val="-2"/>
        </w:rPr>
        <w:t>地</w:t>
      </w:r>
      <w:r>
        <w:rPr>
          <w:spacing w:val="-15"/>
        </w:rPr>
        <w:t>的面积为 </w:t>
      </w:r>
      <w:r>
        <w:rPr>
          <w:rFonts w:ascii="Times New Roman" w:eastAsia="Times New Roman"/>
          <w:spacing w:val="-2"/>
        </w:rPr>
        <w:t>85.21</w:t>
      </w:r>
      <w:r>
        <w:rPr>
          <w:rFonts w:ascii="Times New Roman" w:eastAsia="Times New Roman"/>
          <w:spacing w:val="2"/>
        </w:rPr>
        <w:t> </w:t>
      </w:r>
      <w:r>
        <w:rPr>
          <w:spacing w:val="-18"/>
        </w:rPr>
        <w:t>公顷，相较于现状的 </w:t>
      </w:r>
      <w:r>
        <w:rPr>
          <w:rFonts w:ascii="Times New Roman" w:eastAsia="Times New Roman"/>
          <w:spacing w:val="-2"/>
        </w:rPr>
        <w:t>93.85</w:t>
      </w:r>
    </w:p>
    <w:p>
      <w:pPr>
        <w:pStyle w:val="BodyText"/>
        <w:spacing w:before="201"/>
        <w:rPr>
          <w:rFonts w:ascii="Times New Roman" w:eastAsia="Times New Roman"/>
        </w:rPr>
      </w:pPr>
      <w:r>
        <w:rPr>
          <w:spacing w:val="-15"/>
        </w:rPr>
        <w:t>公顷减少 </w:t>
      </w:r>
      <w:r>
        <w:rPr>
          <w:rFonts w:ascii="Times New Roman" w:eastAsia="Times New Roman"/>
          <w:spacing w:val="-2"/>
        </w:rPr>
        <w:t>8.64</w:t>
      </w:r>
      <w:r>
        <w:rPr>
          <w:rFonts w:ascii="Times New Roman" w:eastAsia="Times New Roman"/>
          <w:spacing w:val="2"/>
        </w:rPr>
        <w:t> </w:t>
      </w:r>
      <w:r>
        <w:rPr>
          <w:spacing w:val="-2"/>
        </w:rPr>
        <w:t>公顷。</w:t>
      </w:r>
      <w:r>
        <w:rPr>
          <w:b/>
          <w:spacing w:val="-2"/>
        </w:rPr>
        <w:t>湿</w:t>
      </w:r>
      <w:r>
        <w:rPr>
          <w:b/>
          <w:spacing w:val="-2"/>
        </w:rPr>
        <w:t>地</w:t>
      </w:r>
      <w:r>
        <w:rPr>
          <w:spacing w:val="-15"/>
        </w:rPr>
        <w:t>的面积为 </w:t>
      </w:r>
      <w:r>
        <w:rPr>
          <w:rFonts w:ascii="Times New Roman" w:eastAsia="Times New Roman"/>
          <w:spacing w:val="-2"/>
        </w:rPr>
        <w:t>40.57</w:t>
      </w:r>
      <w:r>
        <w:rPr>
          <w:rFonts w:ascii="Times New Roman" w:eastAsia="Times New Roman"/>
          <w:spacing w:val="2"/>
        </w:rPr>
        <w:t> </w:t>
      </w:r>
      <w:r>
        <w:rPr>
          <w:spacing w:val="-9"/>
        </w:rPr>
        <w:t>公顷，相较于现状的 </w:t>
      </w:r>
      <w:r>
        <w:rPr>
          <w:rFonts w:ascii="Times New Roman" w:eastAsia="Times New Roman"/>
          <w:spacing w:val="-2"/>
        </w:rPr>
        <w:t>40.43</w:t>
      </w:r>
    </w:p>
    <w:p>
      <w:pPr>
        <w:spacing w:before="200"/>
        <w:ind w:left="220" w:right="0" w:firstLine="0"/>
        <w:jc w:val="left"/>
        <w:rPr>
          <w:sz w:val="28"/>
        </w:rPr>
      </w:pPr>
      <w:r>
        <w:rPr>
          <w:spacing w:val="-16"/>
          <w:sz w:val="28"/>
        </w:rPr>
        <w:t>公顷，增加 </w:t>
      </w:r>
      <w:r>
        <w:rPr>
          <w:rFonts w:ascii="Times New Roman" w:eastAsia="Times New Roman"/>
          <w:spacing w:val="-6"/>
          <w:sz w:val="28"/>
        </w:rPr>
        <w:t>0.14</w:t>
      </w:r>
      <w:r>
        <w:rPr>
          <w:rFonts w:ascii="Times New Roman" w:eastAsia="Times New Roman"/>
          <w:spacing w:val="8"/>
          <w:sz w:val="28"/>
        </w:rPr>
        <w:t> </w:t>
      </w:r>
      <w:r>
        <w:rPr>
          <w:spacing w:val="-6"/>
          <w:sz w:val="28"/>
        </w:rPr>
        <w:t>公顷。</w:t>
      </w:r>
      <w:r>
        <w:rPr>
          <w:b/>
          <w:spacing w:val="-6"/>
          <w:sz w:val="28"/>
        </w:rPr>
        <w:t>农</w:t>
      </w:r>
      <w:r>
        <w:rPr>
          <w:b/>
          <w:spacing w:val="-6"/>
          <w:sz w:val="28"/>
        </w:rPr>
        <w:t>业</w:t>
      </w:r>
      <w:r>
        <w:rPr>
          <w:b/>
          <w:spacing w:val="-6"/>
          <w:sz w:val="28"/>
        </w:rPr>
        <w:t>设</w:t>
      </w:r>
      <w:r>
        <w:rPr>
          <w:b/>
          <w:spacing w:val="-6"/>
          <w:sz w:val="28"/>
        </w:rPr>
        <w:t>施</w:t>
      </w:r>
      <w:r>
        <w:rPr>
          <w:b/>
          <w:spacing w:val="-6"/>
          <w:sz w:val="28"/>
        </w:rPr>
        <w:t>建</w:t>
      </w:r>
      <w:r>
        <w:rPr>
          <w:b/>
          <w:spacing w:val="-6"/>
          <w:sz w:val="28"/>
        </w:rPr>
        <w:t>设</w:t>
      </w:r>
      <w:r>
        <w:rPr>
          <w:b/>
          <w:spacing w:val="-6"/>
          <w:sz w:val="28"/>
        </w:rPr>
        <w:t>用</w:t>
      </w:r>
      <w:r>
        <w:rPr>
          <w:b/>
          <w:spacing w:val="-6"/>
          <w:sz w:val="28"/>
        </w:rPr>
        <w:t>地</w:t>
      </w:r>
      <w:r>
        <w:rPr>
          <w:spacing w:val="-17"/>
          <w:sz w:val="28"/>
        </w:rPr>
        <w:t>的面积为 </w:t>
      </w:r>
      <w:r>
        <w:rPr>
          <w:rFonts w:ascii="Times New Roman" w:eastAsia="Times New Roman"/>
          <w:spacing w:val="-6"/>
          <w:sz w:val="28"/>
        </w:rPr>
        <w:t>22.42</w:t>
      </w:r>
      <w:r>
        <w:rPr>
          <w:rFonts w:ascii="Times New Roman" w:eastAsia="Times New Roman"/>
          <w:spacing w:val="8"/>
          <w:sz w:val="28"/>
        </w:rPr>
        <w:t> </w:t>
      </w:r>
      <w:r>
        <w:rPr>
          <w:spacing w:val="-7"/>
          <w:sz w:val="28"/>
        </w:rPr>
        <w:t>公顷，相较</w:t>
      </w:r>
    </w:p>
    <w:p>
      <w:pPr>
        <w:pStyle w:val="BodyText"/>
        <w:spacing w:before="203"/>
      </w:pPr>
      <w:r>
        <w:rPr>
          <w:spacing w:val="-15"/>
        </w:rPr>
        <w:t>于现状的 </w:t>
      </w:r>
      <w:r>
        <w:rPr>
          <w:rFonts w:ascii="Times New Roman" w:eastAsia="Times New Roman"/>
        </w:rPr>
        <w:t>16.36</w:t>
      </w:r>
      <w:r>
        <w:rPr>
          <w:rFonts w:ascii="Times New Roman" w:eastAsia="Times New Roman"/>
          <w:spacing w:val="-18"/>
        </w:rPr>
        <w:t> </w:t>
      </w:r>
      <w:r>
        <w:rPr>
          <w:spacing w:val="-27"/>
        </w:rPr>
        <w:t>公顷，增加 </w:t>
      </w:r>
      <w:r>
        <w:rPr>
          <w:rFonts w:ascii="Times New Roman" w:eastAsia="Times New Roman"/>
        </w:rPr>
        <w:t>6.06</w:t>
      </w:r>
      <w:r>
        <w:rPr>
          <w:rFonts w:ascii="Times New Roman" w:eastAsia="Times New Roman"/>
          <w:spacing w:val="-17"/>
        </w:rPr>
        <w:t> </w:t>
      </w:r>
      <w:r>
        <w:rPr>
          <w:spacing w:val="-29"/>
        </w:rPr>
        <w:t>公顷。</w:t>
      </w:r>
      <w:r>
        <w:rPr>
          <w:b/>
        </w:rPr>
        <w:t>居</w:t>
      </w:r>
      <w:r>
        <w:rPr>
          <w:b/>
        </w:rPr>
        <w:t>住</w:t>
      </w:r>
      <w:r>
        <w:rPr>
          <w:b/>
        </w:rPr>
        <w:t>用</w:t>
      </w:r>
      <w:r>
        <w:rPr>
          <w:b/>
        </w:rPr>
        <w:t>地</w:t>
      </w:r>
      <w:r>
        <w:rPr>
          <w:spacing w:val="-15"/>
        </w:rPr>
        <w:t>的面积为 </w:t>
      </w:r>
      <w:r>
        <w:rPr>
          <w:rFonts w:ascii="Times New Roman" w:eastAsia="Times New Roman"/>
        </w:rPr>
        <w:t>39.19</w:t>
      </w:r>
      <w:r>
        <w:rPr>
          <w:rFonts w:ascii="Times New Roman" w:eastAsia="Times New Roman"/>
          <w:spacing w:val="-12"/>
        </w:rPr>
        <w:t> </w:t>
      </w:r>
      <w:r>
        <w:rPr>
          <w:spacing w:val="-4"/>
        </w:rPr>
        <w:t>公顷，</w:t>
      </w:r>
    </w:p>
    <w:p>
      <w:pPr>
        <w:spacing w:before="200"/>
        <w:ind w:left="220" w:right="0" w:firstLine="0"/>
        <w:jc w:val="left"/>
        <w:rPr>
          <w:sz w:val="28"/>
        </w:rPr>
      </w:pPr>
      <w:r>
        <w:rPr>
          <w:w w:val="95"/>
          <w:sz w:val="28"/>
        </w:rPr>
        <w:t>相较</w:t>
      </w:r>
      <w:r>
        <w:rPr>
          <w:w w:val="95"/>
          <w:sz w:val="28"/>
        </w:rPr>
        <w:t>于</w:t>
      </w:r>
      <w:r>
        <w:rPr>
          <w:w w:val="95"/>
          <w:sz w:val="28"/>
        </w:rPr>
        <w:t>现</w:t>
      </w:r>
      <w:r>
        <w:rPr>
          <w:w w:val="95"/>
          <w:sz w:val="28"/>
        </w:rPr>
        <w:t>状的</w:t>
      </w:r>
      <w:r>
        <w:rPr>
          <w:spacing w:val="13"/>
          <w:sz w:val="28"/>
        </w:rPr>
        <w:t> </w:t>
      </w:r>
      <w:r>
        <w:rPr>
          <w:rFonts w:ascii="Times New Roman" w:eastAsia="Times New Roman"/>
          <w:w w:val="95"/>
          <w:sz w:val="28"/>
        </w:rPr>
        <w:t>41.72</w:t>
      </w:r>
      <w:r>
        <w:rPr>
          <w:rFonts w:ascii="Times New Roman" w:eastAsia="Times New Roman"/>
          <w:spacing w:val="46"/>
          <w:w w:val="150"/>
          <w:sz w:val="28"/>
        </w:rPr>
        <w:t> </w:t>
      </w:r>
      <w:r>
        <w:rPr>
          <w:w w:val="95"/>
          <w:sz w:val="28"/>
        </w:rPr>
        <w:t>公顷减少</w:t>
      </w:r>
      <w:r>
        <w:rPr>
          <w:spacing w:val="14"/>
          <w:sz w:val="28"/>
        </w:rPr>
        <w:t> </w:t>
      </w:r>
      <w:r>
        <w:rPr>
          <w:rFonts w:ascii="Times New Roman" w:eastAsia="Times New Roman"/>
          <w:w w:val="95"/>
          <w:sz w:val="28"/>
        </w:rPr>
        <w:t>2.52</w:t>
      </w:r>
      <w:r>
        <w:rPr>
          <w:rFonts w:ascii="Times New Roman" w:eastAsia="Times New Roman"/>
          <w:spacing w:val="46"/>
          <w:w w:val="150"/>
          <w:sz w:val="28"/>
        </w:rPr>
        <w:t> </w:t>
      </w:r>
      <w:r>
        <w:rPr>
          <w:spacing w:val="-37"/>
          <w:w w:val="95"/>
          <w:sz w:val="28"/>
        </w:rPr>
        <w:t>公顷。</w:t>
      </w:r>
      <w:r>
        <w:rPr>
          <w:b/>
          <w:w w:val="95"/>
          <w:sz w:val="28"/>
        </w:rPr>
        <w:t>公</w:t>
      </w:r>
      <w:r>
        <w:rPr>
          <w:b/>
          <w:w w:val="95"/>
          <w:sz w:val="28"/>
        </w:rPr>
        <w:t>共</w:t>
      </w:r>
      <w:r>
        <w:rPr>
          <w:b/>
          <w:w w:val="95"/>
          <w:sz w:val="28"/>
        </w:rPr>
        <w:t>管</w:t>
      </w:r>
      <w:r>
        <w:rPr>
          <w:b/>
          <w:w w:val="95"/>
          <w:sz w:val="28"/>
        </w:rPr>
        <w:t>理</w:t>
      </w:r>
      <w:r>
        <w:rPr>
          <w:b/>
          <w:w w:val="95"/>
          <w:sz w:val="28"/>
        </w:rPr>
        <w:t>与</w:t>
      </w:r>
      <w:r>
        <w:rPr>
          <w:b/>
          <w:w w:val="95"/>
          <w:sz w:val="28"/>
        </w:rPr>
        <w:t>公</w:t>
      </w:r>
      <w:r>
        <w:rPr>
          <w:b/>
          <w:w w:val="95"/>
          <w:sz w:val="28"/>
        </w:rPr>
        <w:t>共</w:t>
      </w:r>
      <w:r>
        <w:rPr>
          <w:b/>
          <w:w w:val="95"/>
          <w:sz w:val="28"/>
        </w:rPr>
        <w:t>服</w:t>
      </w:r>
      <w:r>
        <w:rPr>
          <w:b/>
          <w:w w:val="95"/>
          <w:sz w:val="28"/>
        </w:rPr>
        <w:t>务</w:t>
      </w:r>
      <w:r>
        <w:rPr>
          <w:b/>
          <w:w w:val="95"/>
          <w:sz w:val="28"/>
        </w:rPr>
        <w:t>用</w:t>
      </w:r>
      <w:r>
        <w:rPr>
          <w:b/>
          <w:w w:val="95"/>
          <w:sz w:val="28"/>
        </w:rPr>
        <w:t>地</w:t>
      </w:r>
      <w:r>
        <w:rPr>
          <w:spacing w:val="-10"/>
          <w:w w:val="95"/>
          <w:sz w:val="28"/>
        </w:rPr>
        <w:t>的</w:t>
      </w:r>
    </w:p>
    <w:p>
      <w:pPr>
        <w:pStyle w:val="BodyText"/>
        <w:spacing w:before="201"/>
        <w:rPr>
          <w:b/>
        </w:rPr>
      </w:pPr>
      <w:r>
        <w:rPr>
          <w:spacing w:val="-20"/>
        </w:rPr>
        <w:t>面积为 </w:t>
      </w:r>
      <w:r>
        <w:rPr>
          <w:rFonts w:ascii="Times New Roman" w:eastAsia="Times New Roman"/>
          <w:spacing w:val="-2"/>
        </w:rPr>
        <w:t>1.49</w:t>
      </w:r>
      <w:r>
        <w:rPr>
          <w:rFonts w:ascii="Times New Roman" w:eastAsia="Times New Roman"/>
          <w:spacing w:val="-4"/>
        </w:rPr>
        <w:t> </w:t>
      </w:r>
      <w:r>
        <w:rPr>
          <w:spacing w:val="-9"/>
        </w:rPr>
        <w:t>公顷，相较于现状的 </w:t>
      </w:r>
      <w:r>
        <w:rPr>
          <w:rFonts w:ascii="Times New Roman" w:eastAsia="Times New Roman"/>
          <w:spacing w:val="-2"/>
        </w:rPr>
        <w:t>1.29</w:t>
      </w:r>
      <w:r>
        <w:rPr>
          <w:rFonts w:ascii="Times New Roman" w:eastAsia="Times New Roman"/>
          <w:spacing w:val="-1"/>
        </w:rPr>
        <w:t> </w:t>
      </w:r>
      <w:r>
        <w:rPr>
          <w:spacing w:val="-14"/>
        </w:rPr>
        <w:t>公顷，增加 </w:t>
      </w:r>
      <w:r>
        <w:rPr>
          <w:rFonts w:ascii="Times New Roman" w:eastAsia="Times New Roman"/>
          <w:spacing w:val="-2"/>
        </w:rPr>
        <w:t>0.19 </w:t>
      </w:r>
      <w:r>
        <w:rPr>
          <w:spacing w:val="-2"/>
        </w:rPr>
        <w:t>公顷。</w:t>
      </w:r>
      <w:r>
        <w:rPr>
          <w:b/>
          <w:spacing w:val="-2"/>
        </w:rPr>
        <w:t>商</w:t>
      </w:r>
      <w:r>
        <w:rPr>
          <w:b/>
          <w:spacing w:val="-2"/>
        </w:rPr>
        <w:t>业</w:t>
      </w:r>
      <w:r>
        <w:rPr>
          <w:b/>
          <w:spacing w:val="-10"/>
        </w:rPr>
        <w:t>服</w:t>
      </w:r>
    </w:p>
    <w:p>
      <w:pPr>
        <w:pStyle w:val="BodyText"/>
        <w:spacing w:before="203"/>
      </w:pPr>
      <w:r>
        <w:rPr>
          <w:b/>
          <w:spacing w:val="-2"/>
        </w:rPr>
        <w:t>务</w:t>
      </w:r>
      <w:r>
        <w:rPr>
          <w:b/>
          <w:spacing w:val="-2"/>
        </w:rPr>
        <w:t>业</w:t>
      </w:r>
      <w:r>
        <w:rPr>
          <w:b/>
          <w:spacing w:val="-2"/>
        </w:rPr>
        <w:t>用</w:t>
      </w:r>
      <w:r>
        <w:rPr>
          <w:b/>
          <w:spacing w:val="-2"/>
        </w:rPr>
        <w:t>地</w:t>
      </w:r>
      <w:r>
        <w:rPr>
          <w:spacing w:val="-16"/>
        </w:rPr>
        <w:t>的面积为 </w:t>
      </w:r>
      <w:r>
        <w:rPr>
          <w:rFonts w:ascii="Times New Roman" w:eastAsia="Times New Roman"/>
          <w:spacing w:val="-2"/>
        </w:rPr>
        <w:t>0.62</w:t>
      </w:r>
      <w:r>
        <w:rPr>
          <w:rFonts w:ascii="Times New Roman" w:eastAsia="Times New Roman"/>
          <w:spacing w:val="-5"/>
        </w:rPr>
        <w:t> </w:t>
      </w:r>
      <w:r>
        <w:rPr>
          <w:spacing w:val="-9"/>
        </w:rPr>
        <w:t>公顷，相较于现状的 </w:t>
      </w:r>
      <w:r>
        <w:rPr>
          <w:rFonts w:ascii="Times New Roman" w:eastAsia="Times New Roman"/>
          <w:spacing w:val="-2"/>
        </w:rPr>
        <w:t>0.05</w:t>
      </w:r>
      <w:r>
        <w:rPr>
          <w:rFonts w:ascii="Times New Roman" w:eastAsia="Times New Roman"/>
          <w:spacing w:val="-3"/>
        </w:rPr>
        <w:t> </w:t>
      </w:r>
      <w:r>
        <w:rPr>
          <w:spacing w:val="-14"/>
        </w:rPr>
        <w:t>公顷，增加 </w:t>
      </w:r>
      <w:r>
        <w:rPr>
          <w:rFonts w:ascii="Times New Roman" w:eastAsia="Times New Roman"/>
          <w:spacing w:val="-2"/>
        </w:rPr>
        <w:t>0.57</w:t>
      </w:r>
      <w:r>
        <w:rPr>
          <w:rFonts w:ascii="Times New Roman" w:eastAsia="Times New Roman"/>
          <w:spacing w:val="-3"/>
        </w:rPr>
        <w:t> </w:t>
      </w:r>
      <w:r>
        <w:rPr>
          <w:spacing w:val="-10"/>
        </w:rPr>
        <w:t>公</w:t>
      </w:r>
    </w:p>
    <w:p>
      <w:pPr>
        <w:pStyle w:val="BodyText"/>
        <w:spacing w:before="200"/>
        <w:rPr>
          <w:rFonts w:ascii="Times New Roman" w:eastAsia="Times New Roman"/>
        </w:rPr>
      </w:pPr>
      <w:r>
        <w:rPr/>
        <w:t>顷。</w:t>
      </w:r>
      <w:r>
        <w:rPr>
          <w:b/>
        </w:rPr>
        <w:t>仓</w:t>
      </w:r>
      <w:r>
        <w:rPr>
          <w:b/>
        </w:rPr>
        <w:t>储</w:t>
      </w:r>
      <w:r>
        <w:rPr>
          <w:b/>
        </w:rPr>
        <w:t>用</w:t>
      </w:r>
      <w:r>
        <w:rPr>
          <w:b/>
        </w:rPr>
        <w:t>地</w:t>
      </w:r>
      <w:r>
        <w:rPr>
          <w:spacing w:val="-12"/>
        </w:rPr>
        <w:t>的面积为 </w:t>
      </w:r>
      <w:r>
        <w:rPr>
          <w:rFonts w:ascii="Times New Roman" w:eastAsia="Times New Roman"/>
        </w:rPr>
        <w:t>0.86</w:t>
      </w:r>
      <w:r>
        <w:rPr>
          <w:rFonts w:ascii="Times New Roman" w:eastAsia="Times New Roman"/>
          <w:spacing w:val="13"/>
        </w:rPr>
        <w:t> </w:t>
      </w:r>
      <w:r>
        <w:rPr>
          <w:spacing w:val="-6"/>
        </w:rPr>
        <w:t>公顷，相较于现状的 </w:t>
      </w:r>
      <w:r>
        <w:rPr>
          <w:rFonts w:ascii="Times New Roman" w:eastAsia="Times New Roman"/>
        </w:rPr>
        <w:t>0</w:t>
      </w:r>
      <w:r>
        <w:rPr>
          <w:rFonts w:ascii="Times New Roman" w:eastAsia="Times New Roman"/>
          <w:spacing w:val="13"/>
        </w:rPr>
        <w:t> </w:t>
      </w:r>
      <w:r>
        <w:rPr>
          <w:spacing w:val="-10"/>
        </w:rPr>
        <w:t>公顷，增加 </w:t>
      </w:r>
      <w:r>
        <w:rPr>
          <w:rFonts w:ascii="Times New Roman" w:eastAsia="Times New Roman"/>
          <w:spacing w:val="-4"/>
        </w:rPr>
        <w:t>0.86</w:t>
      </w:r>
    </w:p>
    <w:p>
      <w:pPr>
        <w:pStyle w:val="BodyText"/>
        <w:spacing w:before="200"/>
      </w:pPr>
      <w:r>
        <w:rPr/>
        <w:t>公顷。</w:t>
      </w:r>
      <w:r>
        <w:rPr>
          <w:b/>
        </w:rPr>
        <w:t>交</w:t>
      </w:r>
      <w:r>
        <w:rPr>
          <w:b/>
        </w:rPr>
        <w:t>通</w:t>
      </w:r>
      <w:r>
        <w:rPr>
          <w:b/>
        </w:rPr>
        <w:t>运</w:t>
      </w:r>
      <w:r>
        <w:rPr>
          <w:b/>
        </w:rPr>
        <w:t>输</w:t>
      </w:r>
      <w:r>
        <w:rPr>
          <w:b/>
        </w:rPr>
        <w:t>用</w:t>
      </w:r>
      <w:r>
        <w:rPr>
          <w:b/>
        </w:rPr>
        <w:t>地</w:t>
      </w:r>
      <w:r>
        <w:rPr>
          <w:spacing w:val="-14"/>
        </w:rPr>
        <w:t>的面积为 </w:t>
      </w:r>
      <w:r>
        <w:rPr>
          <w:rFonts w:ascii="Times New Roman" w:eastAsia="Times New Roman"/>
        </w:rPr>
        <w:t>9.11</w:t>
      </w:r>
      <w:r>
        <w:rPr>
          <w:rFonts w:ascii="Times New Roman" w:eastAsia="Times New Roman"/>
          <w:spacing w:val="-11"/>
        </w:rPr>
        <w:t> </w:t>
      </w:r>
      <w:r>
        <w:rPr>
          <w:spacing w:val="-8"/>
        </w:rPr>
        <w:t>公顷，相较于现状的 </w:t>
      </w:r>
      <w:r>
        <w:rPr>
          <w:rFonts w:ascii="Times New Roman" w:eastAsia="Times New Roman"/>
        </w:rPr>
        <w:t>7.87</w:t>
      </w:r>
      <w:r>
        <w:rPr>
          <w:rFonts w:ascii="Times New Roman" w:eastAsia="Times New Roman"/>
          <w:spacing w:val="-2"/>
        </w:rPr>
        <w:t> </w:t>
      </w:r>
      <w:r>
        <w:rPr>
          <w:spacing w:val="-4"/>
        </w:rPr>
        <w:t>公顷，</w:t>
      </w:r>
    </w:p>
    <w:p>
      <w:pPr>
        <w:pStyle w:val="BodyText"/>
        <w:spacing w:before="203"/>
        <w:rPr>
          <w:rFonts w:ascii="Times New Roman" w:eastAsia="Times New Roman"/>
        </w:rPr>
      </w:pPr>
      <w:r>
        <w:rPr>
          <w:spacing w:val="-25"/>
        </w:rPr>
        <w:t>增加 </w:t>
      </w:r>
      <w:r>
        <w:rPr>
          <w:rFonts w:ascii="Times New Roman" w:eastAsia="Times New Roman"/>
          <w:spacing w:val="-2"/>
        </w:rPr>
        <w:t>1.25</w:t>
      </w:r>
      <w:r>
        <w:rPr>
          <w:rFonts w:ascii="Times New Roman" w:eastAsia="Times New Roman"/>
          <w:spacing w:val="2"/>
        </w:rPr>
        <w:t> </w:t>
      </w:r>
      <w:r>
        <w:rPr>
          <w:spacing w:val="-19"/>
        </w:rPr>
        <w:t>公顷。</w:t>
      </w:r>
      <w:r>
        <w:rPr>
          <w:b/>
          <w:spacing w:val="-2"/>
        </w:rPr>
        <w:t>公</w:t>
      </w:r>
      <w:r>
        <w:rPr>
          <w:b/>
          <w:spacing w:val="-2"/>
        </w:rPr>
        <w:t>用</w:t>
      </w:r>
      <w:r>
        <w:rPr>
          <w:b/>
          <w:spacing w:val="-2"/>
        </w:rPr>
        <w:t>设</w:t>
      </w:r>
      <w:r>
        <w:rPr>
          <w:b/>
          <w:spacing w:val="-2"/>
        </w:rPr>
        <w:t>施</w:t>
      </w:r>
      <w:r>
        <w:rPr>
          <w:b/>
          <w:spacing w:val="-2"/>
        </w:rPr>
        <w:t>用地</w:t>
      </w:r>
      <w:r>
        <w:rPr>
          <w:spacing w:val="-16"/>
        </w:rPr>
        <w:t>的面积为 </w:t>
      </w:r>
      <w:r>
        <w:rPr>
          <w:rFonts w:ascii="Times New Roman" w:eastAsia="Times New Roman"/>
          <w:spacing w:val="-2"/>
        </w:rPr>
        <w:t>4.63</w:t>
      </w:r>
      <w:r>
        <w:rPr>
          <w:rFonts w:ascii="Times New Roman" w:eastAsia="Times New Roman"/>
          <w:spacing w:val="2"/>
        </w:rPr>
        <w:t> </w:t>
      </w:r>
      <w:r>
        <w:rPr>
          <w:spacing w:val="-16"/>
        </w:rPr>
        <w:t>公顷，相较于现状的 </w:t>
      </w:r>
      <w:r>
        <w:rPr>
          <w:rFonts w:ascii="Times New Roman" w:eastAsia="Times New Roman"/>
          <w:spacing w:val="-5"/>
        </w:rPr>
        <w:t>4.6</w:t>
      </w:r>
    </w:p>
    <w:p>
      <w:pPr>
        <w:spacing w:before="201"/>
        <w:ind w:left="220" w:right="0" w:firstLine="0"/>
        <w:jc w:val="left"/>
        <w:rPr>
          <w:sz w:val="28"/>
        </w:rPr>
      </w:pPr>
      <w:r>
        <w:rPr>
          <w:spacing w:val="-12"/>
          <w:sz w:val="28"/>
        </w:rPr>
        <w:t>公顷，增加 </w:t>
      </w:r>
      <w:r>
        <w:rPr>
          <w:rFonts w:ascii="Times New Roman" w:eastAsia="Times New Roman"/>
          <w:sz w:val="28"/>
        </w:rPr>
        <w:t>0.03</w:t>
      </w:r>
      <w:r>
        <w:rPr>
          <w:rFonts w:ascii="Times New Roman" w:eastAsia="Times New Roman"/>
          <w:spacing w:val="-16"/>
          <w:sz w:val="28"/>
        </w:rPr>
        <w:t> </w:t>
      </w:r>
      <w:r>
        <w:rPr>
          <w:sz w:val="28"/>
        </w:rPr>
        <w:t>公顷。</w:t>
      </w:r>
      <w:r>
        <w:rPr>
          <w:b/>
          <w:sz w:val="28"/>
        </w:rPr>
        <w:t>绿地</w:t>
      </w:r>
      <w:r>
        <w:rPr>
          <w:b/>
          <w:sz w:val="28"/>
        </w:rPr>
        <w:t>与</w:t>
      </w:r>
      <w:r>
        <w:rPr>
          <w:b/>
          <w:sz w:val="28"/>
        </w:rPr>
        <w:t>开</w:t>
      </w:r>
      <w:r>
        <w:rPr>
          <w:b/>
          <w:sz w:val="28"/>
        </w:rPr>
        <w:t>敞</w:t>
      </w:r>
      <w:r>
        <w:rPr>
          <w:b/>
          <w:sz w:val="28"/>
        </w:rPr>
        <w:t>空</w:t>
      </w:r>
      <w:r>
        <w:rPr>
          <w:b/>
          <w:sz w:val="28"/>
        </w:rPr>
        <w:t>间</w:t>
      </w:r>
      <w:r>
        <w:rPr>
          <w:b/>
          <w:sz w:val="28"/>
        </w:rPr>
        <w:t>用</w:t>
      </w:r>
      <w:r>
        <w:rPr>
          <w:b/>
          <w:sz w:val="28"/>
        </w:rPr>
        <w:t>地</w:t>
      </w:r>
      <w:r>
        <w:rPr>
          <w:spacing w:val="-15"/>
          <w:sz w:val="28"/>
        </w:rPr>
        <w:t>的面积为 </w:t>
      </w:r>
      <w:r>
        <w:rPr>
          <w:rFonts w:ascii="Times New Roman" w:eastAsia="Times New Roman"/>
          <w:sz w:val="28"/>
        </w:rPr>
        <w:t>0.45</w:t>
      </w:r>
      <w:r>
        <w:rPr>
          <w:rFonts w:ascii="Times New Roman" w:eastAsia="Times New Roman"/>
          <w:spacing w:val="-6"/>
          <w:sz w:val="28"/>
        </w:rPr>
        <w:t> </w:t>
      </w:r>
      <w:r>
        <w:rPr>
          <w:spacing w:val="-3"/>
          <w:sz w:val="28"/>
        </w:rPr>
        <w:t>公顷，相</w:t>
      </w:r>
    </w:p>
    <w:p>
      <w:pPr>
        <w:pStyle w:val="BodyText"/>
        <w:spacing w:before="200"/>
      </w:pPr>
      <w:r>
        <w:rPr>
          <w:spacing w:val="-12"/>
        </w:rPr>
        <w:t>较于现状的 </w:t>
      </w:r>
      <w:r>
        <w:rPr>
          <w:rFonts w:ascii="Times New Roman" w:eastAsia="Times New Roman"/>
        </w:rPr>
        <w:t>0</w:t>
      </w:r>
      <w:r>
        <w:rPr>
          <w:rFonts w:ascii="Times New Roman" w:eastAsia="Times New Roman"/>
          <w:spacing w:val="-8"/>
        </w:rPr>
        <w:t> </w:t>
      </w:r>
      <w:r>
        <w:rPr>
          <w:spacing w:val="-12"/>
        </w:rPr>
        <w:t>公顷，增加 </w:t>
      </w:r>
      <w:r>
        <w:rPr>
          <w:rFonts w:ascii="Times New Roman" w:eastAsia="Times New Roman"/>
        </w:rPr>
        <w:t>0.45</w:t>
      </w:r>
      <w:r>
        <w:rPr>
          <w:rFonts w:ascii="Times New Roman" w:eastAsia="Times New Roman"/>
          <w:spacing w:val="-2"/>
        </w:rPr>
        <w:t> </w:t>
      </w:r>
      <w:r>
        <w:rPr/>
        <w:t>公顷。</w:t>
      </w:r>
      <w:r>
        <w:rPr>
          <w:b/>
        </w:rPr>
        <w:t>特</w:t>
      </w:r>
      <w:r>
        <w:rPr>
          <w:b/>
        </w:rPr>
        <w:t>殊</w:t>
      </w:r>
      <w:r>
        <w:rPr>
          <w:b/>
        </w:rPr>
        <w:t>用地</w:t>
      </w:r>
      <w:r>
        <w:rPr>
          <w:spacing w:val="-15"/>
        </w:rPr>
        <w:t>的面积为 </w:t>
      </w:r>
      <w:r>
        <w:rPr>
          <w:rFonts w:ascii="Times New Roman" w:eastAsia="Times New Roman"/>
        </w:rPr>
        <w:t>1.64</w:t>
      </w:r>
      <w:r>
        <w:rPr>
          <w:rFonts w:ascii="Times New Roman" w:eastAsia="Times New Roman"/>
          <w:spacing w:val="1"/>
        </w:rPr>
        <w:t> </w:t>
      </w:r>
      <w:r>
        <w:rPr>
          <w:spacing w:val="-4"/>
        </w:rPr>
        <w:t>公顷，</w:t>
      </w:r>
    </w:p>
    <w:p>
      <w:pPr>
        <w:pStyle w:val="BodyText"/>
        <w:spacing w:before="203"/>
      </w:pPr>
      <w:r>
        <w:rPr>
          <w:spacing w:val="-9"/>
        </w:rPr>
        <w:t>相较于现状的 </w:t>
      </w:r>
      <w:r>
        <w:rPr>
          <w:rFonts w:ascii="Times New Roman" w:eastAsia="Times New Roman"/>
        </w:rPr>
        <w:t>1.65</w:t>
      </w:r>
      <w:r>
        <w:rPr>
          <w:rFonts w:ascii="Times New Roman" w:eastAsia="Times New Roman"/>
          <w:spacing w:val="11"/>
        </w:rPr>
        <w:t> </w:t>
      </w:r>
      <w:r>
        <w:rPr>
          <w:spacing w:val="-12"/>
        </w:rPr>
        <w:t>公顷减少 </w:t>
      </w:r>
      <w:r>
        <w:rPr>
          <w:rFonts w:ascii="Times New Roman" w:eastAsia="Times New Roman"/>
        </w:rPr>
        <w:t>0.01</w:t>
      </w:r>
      <w:r>
        <w:rPr>
          <w:rFonts w:ascii="Times New Roman" w:eastAsia="Times New Roman"/>
          <w:spacing w:val="11"/>
        </w:rPr>
        <w:t> </w:t>
      </w:r>
      <w:r>
        <w:rPr/>
        <w:t>公顷。</w:t>
      </w:r>
      <w:r>
        <w:rPr>
          <w:b/>
        </w:rPr>
        <w:t>陆</w:t>
      </w:r>
      <w:r>
        <w:rPr>
          <w:b/>
        </w:rPr>
        <w:t>地</w:t>
      </w:r>
      <w:r>
        <w:rPr>
          <w:b/>
        </w:rPr>
        <w:t>水</w:t>
      </w:r>
      <w:r>
        <w:rPr>
          <w:b/>
        </w:rPr>
        <w:t>域</w:t>
      </w:r>
      <w:r>
        <w:rPr>
          <w:spacing w:val="-13"/>
        </w:rPr>
        <w:t>的面积为 </w:t>
      </w:r>
      <w:r>
        <w:rPr>
          <w:rFonts w:ascii="Times New Roman" w:eastAsia="Times New Roman"/>
        </w:rPr>
        <w:t>72.56</w:t>
      </w:r>
      <w:r>
        <w:rPr>
          <w:rFonts w:ascii="Times New Roman" w:eastAsia="Times New Roman"/>
          <w:spacing w:val="11"/>
        </w:rPr>
        <w:t> </w:t>
      </w:r>
      <w:r>
        <w:rPr>
          <w:spacing w:val="-10"/>
        </w:rPr>
        <w:t>公</w:t>
      </w:r>
    </w:p>
    <w:p>
      <w:pPr>
        <w:pStyle w:val="BodyText"/>
        <w:spacing w:before="201"/>
        <w:rPr>
          <w:rFonts w:ascii="Times New Roman" w:eastAsia="Times New Roman"/>
        </w:rPr>
      </w:pPr>
      <w:r>
        <w:rPr>
          <w:spacing w:val="-26"/>
        </w:rPr>
        <w:t>顷，相较于现状的 </w:t>
      </w:r>
      <w:r>
        <w:rPr>
          <w:rFonts w:ascii="Times New Roman" w:eastAsia="Times New Roman"/>
          <w:spacing w:val="-2"/>
        </w:rPr>
        <w:t>72.16</w:t>
      </w:r>
      <w:r>
        <w:rPr>
          <w:rFonts w:ascii="Times New Roman" w:eastAsia="Times New Roman"/>
          <w:spacing w:val="2"/>
        </w:rPr>
        <w:t> </w:t>
      </w:r>
      <w:r>
        <w:rPr>
          <w:spacing w:val="-35"/>
        </w:rPr>
        <w:t>公顷，增加 </w:t>
      </w:r>
      <w:r>
        <w:rPr>
          <w:rFonts w:ascii="Times New Roman" w:eastAsia="Times New Roman"/>
          <w:spacing w:val="-2"/>
        </w:rPr>
        <w:t>0.4</w:t>
      </w:r>
      <w:r>
        <w:rPr>
          <w:rFonts w:ascii="Times New Roman" w:eastAsia="Times New Roman"/>
          <w:spacing w:val="1"/>
        </w:rPr>
        <w:t> </w:t>
      </w:r>
      <w:r>
        <w:rPr>
          <w:spacing w:val="-44"/>
        </w:rPr>
        <w:t>公顷。</w:t>
      </w:r>
      <w:r>
        <w:rPr>
          <w:b/>
          <w:spacing w:val="-2"/>
        </w:rPr>
        <w:t>其</w:t>
      </w:r>
      <w:r>
        <w:rPr>
          <w:b/>
          <w:spacing w:val="-2"/>
        </w:rPr>
        <w:t>他</w:t>
      </w:r>
      <w:r>
        <w:rPr>
          <w:b/>
          <w:spacing w:val="-2"/>
        </w:rPr>
        <w:t>土</w:t>
      </w:r>
      <w:r>
        <w:rPr>
          <w:b/>
          <w:spacing w:val="-2"/>
        </w:rPr>
        <w:t>地</w:t>
      </w:r>
      <w:r>
        <w:rPr>
          <w:spacing w:val="-15"/>
        </w:rPr>
        <w:t>的面积为 </w:t>
      </w:r>
      <w:r>
        <w:rPr>
          <w:rFonts w:ascii="Times New Roman" w:eastAsia="Times New Roman"/>
          <w:spacing w:val="-2"/>
        </w:rPr>
        <w:t>53.97</w:t>
      </w:r>
    </w:p>
    <w:p>
      <w:pPr>
        <w:pStyle w:val="BodyText"/>
        <w:spacing w:before="200"/>
      </w:pPr>
      <w:r>
        <w:rPr>
          <w:spacing w:val="-8"/>
        </w:rPr>
        <w:t>公顷，相较于现状的 </w:t>
      </w:r>
      <w:r>
        <w:rPr>
          <w:rFonts w:ascii="Times New Roman" w:eastAsia="Times New Roman"/>
        </w:rPr>
        <w:t>50.34</w:t>
      </w:r>
      <w:r>
        <w:rPr>
          <w:rFonts w:ascii="Times New Roman" w:eastAsia="Times New Roman"/>
          <w:spacing w:val="-18"/>
        </w:rPr>
        <w:t> </w:t>
      </w:r>
      <w:r>
        <w:rPr>
          <w:spacing w:val="-13"/>
        </w:rPr>
        <w:t>公顷，增加 </w:t>
      </w:r>
      <w:r>
        <w:rPr>
          <w:rFonts w:ascii="Times New Roman" w:eastAsia="Times New Roman"/>
        </w:rPr>
        <w:t>3.63</w:t>
      </w:r>
      <w:r>
        <w:rPr>
          <w:rFonts w:ascii="Times New Roman" w:eastAsia="Times New Roman"/>
          <w:spacing w:val="-11"/>
        </w:rPr>
        <w:t> </w:t>
      </w:r>
      <w:r>
        <w:rPr>
          <w:spacing w:val="-4"/>
        </w:rPr>
        <w:t>公顷。</w:t>
      </w:r>
    </w:p>
    <w:p>
      <w:pPr>
        <w:spacing w:after="0"/>
        <w:sectPr>
          <w:type w:val="continuous"/>
          <w:pgSz w:w="11910" w:h="16840"/>
          <w:pgMar w:header="0" w:footer="1119" w:top="1420" w:bottom="1300" w:left="1580" w:right="1320"/>
        </w:sectPr>
      </w:pPr>
    </w:p>
    <w:p>
      <w:pPr>
        <w:pStyle w:val="Heading1"/>
        <w:spacing w:before="32"/>
      </w:pPr>
      <w:r>
        <w:rPr>
          <w:w w:val="95"/>
        </w:rPr>
        <w:t>八、产</w:t>
      </w:r>
      <w:r>
        <w:rPr>
          <w:w w:val="95"/>
        </w:rPr>
        <w:t>业</w:t>
      </w:r>
      <w:r>
        <w:rPr>
          <w:w w:val="95"/>
        </w:rPr>
        <w:t>发</w:t>
      </w:r>
      <w:r>
        <w:rPr>
          <w:spacing w:val="-4"/>
          <w:w w:val="95"/>
        </w:rPr>
        <w:t>展规划</w:t>
      </w:r>
    </w:p>
    <w:p>
      <w:pPr>
        <w:pStyle w:val="BodyText"/>
        <w:spacing w:before="1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产业发展定位" w:id="8"/>
      <w:bookmarkEnd w:id="8"/>
      <w:r>
        <w:rPr>
          <w:w w:val="95"/>
        </w:rPr>
        <w:t>产</w:t>
      </w:r>
      <w:r>
        <w:rPr>
          <w:w w:val="95"/>
        </w:rPr>
        <w:t>业</w:t>
      </w:r>
      <w:r>
        <w:rPr>
          <w:w w:val="95"/>
        </w:rPr>
        <w:t>发</w:t>
      </w:r>
      <w:r>
        <w:rPr>
          <w:w w:val="95"/>
        </w:rPr>
        <w:t>展</w:t>
      </w:r>
      <w:r>
        <w:rPr>
          <w:spacing w:val="-5"/>
          <w:w w:val="95"/>
        </w:rPr>
        <w:t>定位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  <w:jc w:val="both"/>
      </w:pPr>
      <w:r>
        <w:rPr>
          <w:spacing w:val="-8"/>
        </w:rPr>
        <w:t>积极推进农村一二三产业深度融合发展，全方位发展农业新产业</w:t>
      </w:r>
      <w:r>
        <w:rPr>
          <w:spacing w:val="-4"/>
        </w:rPr>
        <w:t>新业态，形成产业链条完整、布局合理、功能多样、业态丰富、利益</w:t>
      </w:r>
      <w:r>
        <w:rPr>
          <w:spacing w:val="-11"/>
        </w:rPr>
        <w:t>联结紧密的发展新格局。规划赵家沟村以农业种植和生态养殖为侧重</w:t>
      </w:r>
      <w:r>
        <w:rPr>
          <w:spacing w:val="-4"/>
        </w:rPr>
        <w:t>点，做大做强村庄第一产业；以农产品加工销售和商业贸易产业为切入点，提高农产品附加值；以乡村休闲旅游为突破口，拓宽村民收入</w:t>
      </w:r>
      <w:r>
        <w:rPr>
          <w:spacing w:val="-2"/>
        </w:rPr>
        <w:t>渠道，最终将赵家沟村打造成为现代农业产业示范村。</w:t>
      </w:r>
    </w:p>
    <w:p>
      <w:pPr>
        <w:pStyle w:val="Heading2"/>
        <w:spacing w:before="62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产业布局结构" w:id="9"/>
      <w:bookmarkEnd w:id="9"/>
      <w:r>
        <w:rPr>
          <w:w w:val="95"/>
        </w:rPr>
        <w:t>产</w:t>
      </w:r>
      <w:r>
        <w:rPr>
          <w:w w:val="95"/>
        </w:rPr>
        <w:t>业</w:t>
      </w:r>
      <w:r>
        <w:rPr>
          <w:w w:val="95"/>
        </w:rPr>
        <w:t>布</w:t>
      </w:r>
      <w:r>
        <w:rPr>
          <w:w w:val="95"/>
        </w:rPr>
        <w:t>局</w:t>
      </w:r>
      <w:r>
        <w:rPr>
          <w:spacing w:val="-5"/>
          <w:w w:val="95"/>
        </w:rPr>
        <w:t>结构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</w:pPr>
      <w:r>
        <w:rPr>
          <w:spacing w:val="-4"/>
        </w:rPr>
        <w:t>规划赵家沟村形成“两心、一轴、四片区”的产业空间布局，统</w:t>
      </w:r>
      <w:r>
        <w:rPr>
          <w:spacing w:val="-2"/>
        </w:rPr>
        <w:t>筹协作带动村庄产业发展。</w:t>
      </w:r>
    </w:p>
    <w:p>
      <w:pPr>
        <w:pStyle w:val="Heading2"/>
        <w:spacing w:line="358" w:lineRule="exact"/>
      </w:pPr>
      <w:r>
        <w:rPr>
          <w:rFonts w:ascii="Times New Roman" w:eastAsia="Times New Roman"/>
          <w:w w:val="95"/>
        </w:rPr>
        <w:t>1</w:t>
      </w:r>
      <w:r>
        <w:rPr>
          <w:w w:val="95"/>
        </w:rPr>
        <w:t>、</w:t>
      </w:r>
      <w:r>
        <w:rPr>
          <w:w w:val="95"/>
        </w:rPr>
        <w:t>两</w:t>
      </w:r>
      <w:r>
        <w:rPr>
          <w:spacing w:val="-10"/>
          <w:w w:val="95"/>
        </w:rPr>
        <w:t>心</w:t>
      </w:r>
    </w:p>
    <w:p>
      <w:pPr>
        <w:pStyle w:val="BodyText"/>
        <w:spacing w:line="374" w:lineRule="auto" w:before="203"/>
        <w:ind w:right="477" w:firstLine="559"/>
        <w:jc w:val="both"/>
      </w:pPr>
      <w:r>
        <w:rPr>
          <w:b/>
          <w:spacing w:val="-2"/>
        </w:rPr>
        <w:t>民</w:t>
      </w:r>
      <w:r>
        <w:rPr>
          <w:b/>
          <w:spacing w:val="-2"/>
        </w:rPr>
        <w:t>生</w:t>
      </w:r>
      <w:r>
        <w:rPr>
          <w:b/>
          <w:spacing w:val="-2"/>
        </w:rPr>
        <w:t>综</w:t>
      </w:r>
      <w:r>
        <w:rPr>
          <w:b/>
          <w:spacing w:val="-2"/>
        </w:rPr>
        <w:t>合</w:t>
      </w:r>
      <w:r>
        <w:rPr>
          <w:b/>
          <w:spacing w:val="-2"/>
        </w:rPr>
        <w:t>服</w:t>
      </w:r>
      <w:r>
        <w:rPr>
          <w:b/>
          <w:spacing w:val="-2"/>
        </w:rPr>
        <w:t>务</w:t>
      </w:r>
      <w:r>
        <w:rPr>
          <w:b/>
          <w:spacing w:val="-2"/>
        </w:rPr>
        <w:t>中</w:t>
      </w:r>
      <w:r>
        <w:rPr>
          <w:b/>
          <w:spacing w:val="-2"/>
        </w:rPr>
        <w:t>心</w:t>
      </w:r>
      <w:r>
        <w:rPr>
          <w:b/>
          <w:spacing w:val="-104"/>
        </w:rPr>
        <w:t>：</w:t>
      </w:r>
      <w:r>
        <w:rPr>
          <w:spacing w:val="-2"/>
        </w:rPr>
        <w:t>是依托于赵家沟村村委会和公服设施等形成</w:t>
      </w:r>
      <w:r>
        <w:rPr>
          <w:spacing w:val="-5"/>
        </w:rPr>
        <w:t>于服务于周边区域的村庄综合服务中心。</w:t>
      </w:r>
      <w:r>
        <w:rPr>
          <w:b/>
          <w:spacing w:val="-2"/>
        </w:rPr>
        <w:t>产</w:t>
      </w:r>
      <w:r>
        <w:rPr>
          <w:b/>
          <w:spacing w:val="-2"/>
        </w:rPr>
        <w:t>业</w:t>
      </w:r>
      <w:r>
        <w:rPr>
          <w:b/>
          <w:spacing w:val="-2"/>
        </w:rPr>
        <w:t>发</w:t>
      </w:r>
      <w:r>
        <w:rPr>
          <w:b/>
          <w:spacing w:val="-2"/>
        </w:rPr>
        <w:t>展</w:t>
      </w:r>
      <w:r>
        <w:rPr>
          <w:b/>
          <w:spacing w:val="-2"/>
        </w:rPr>
        <w:t>创</w:t>
      </w:r>
      <w:r>
        <w:rPr>
          <w:b/>
          <w:spacing w:val="-2"/>
        </w:rPr>
        <w:t>新</w:t>
      </w:r>
      <w:r>
        <w:rPr>
          <w:b/>
          <w:spacing w:val="-2"/>
        </w:rPr>
        <w:t>中</w:t>
      </w:r>
      <w:r>
        <w:rPr>
          <w:b/>
          <w:spacing w:val="-2"/>
        </w:rPr>
        <w:t>心</w:t>
      </w:r>
      <w:r>
        <w:rPr>
          <w:b/>
          <w:spacing w:val="-51"/>
        </w:rPr>
        <w:t>：</w:t>
      </w:r>
      <w:r>
        <w:rPr>
          <w:spacing w:val="-2"/>
        </w:rPr>
        <w:t>是依托</w:t>
      </w:r>
      <w:r>
        <w:rPr>
          <w:spacing w:val="-4"/>
        </w:rPr>
        <w:t>村庄新建农产品加工综合物流园，以农产品加工、储存、运输等功能</w:t>
      </w:r>
      <w:r>
        <w:rPr>
          <w:spacing w:val="-2"/>
        </w:rPr>
        <w:t>为一体的产业发展创新中心。</w:t>
      </w:r>
    </w:p>
    <w:p>
      <w:pPr>
        <w:pStyle w:val="Heading2"/>
        <w:spacing w:before="1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一</w:t>
      </w:r>
      <w:r>
        <w:rPr>
          <w:spacing w:val="-10"/>
          <w:w w:val="95"/>
        </w:rPr>
        <w:t>轴</w:t>
      </w:r>
    </w:p>
    <w:p>
      <w:pPr>
        <w:pStyle w:val="BodyText"/>
        <w:spacing w:line="376" w:lineRule="auto" w:before="200"/>
        <w:ind w:right="477" w:firstLine="559"/>
      </w:pPr>
      <w:r>
        <w:rPr>
          <w:b/>
          <w:spacing w:val="-4"/>
        </w:rPr>
        <w:t>协</w:t>
      </w:r>
      <w:r>
        <w:rPr>
          <w:b/>
          <w:spacing w:val="-4"/>
        </w:rPr>
        <w:t>调</w:t>
      </w:r>
      <w:r>
        <w:rPr>
          <w:b/>
          <w:spacing w:val="-4"/>
        </w:rPr>
        <w:t>发</w:t>
      </w:r>
      <w:r>
        <w:rPr>
          <w:b/>
          <w:spacing w:val="-4"/>
        </w:rPr>
        <w:t>展</w:t>
      </w:r>
      <w:r>
        <w:rPr>
          <w:b/>
          <w:spacing w:val="-4"/>
        </w:rPr>
        <w:t>经</w:t>
      </w:r>
      <w:r>
        <w:rPr>
          <w:b/>
          <w:spacing w:val="-4"/>
        </w:rPr>
        <w:t>济</w:t>
      </w:r>
      <w:r>
        <w:rPr>
          <w:b/>
          <w:spacing w:val="-4"/>
        </w:rPr>
        <w:t>轴</w:t>
      </w:r>
      <w:r>
        <w:rPr>
          <w:b/>
          <w:spacing w:val="-4"/>
        </w:rPr>
        <w:t>：</w:t>
      </w:r>
      <w:r>
        <w:rPr>
          <w:spacing w:val="-4"/>
        </w:rPr>
        <w:t>以银西线为轴线，通过串联村庄各村组，联通</w:t>
      </w:r>
      <w:r>
        <w:rPr>
          <w:spacing w:val="-2"/>
        </w:rPr>
        <w:t>周边各村庄，形成村庄协调发展经济主轴线。</w:t>
      </w:r>
    </w:p>
    <w:p>
      <w:pPr>
        <w:pStyle w:val="Heading2"/>
        <w:spacing w:line="353" w:lineRule="exact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</w:t>
      </w:r>
      <w:r>
        <w:rPr>
          <w:w w:val="95"/>
        </w:rPr>
        <w:t>四</w:t>
      </w:r>
      <w:r>
        <w:rPr>
          <w:w w:val="95"/>
        </w:rPr>
        <w:t>片</w:t>
      </w:r>
      <w:r>
        <w:rPr>
          <w:spacing w:val="-10"/>
          <w:w w:val="95"/>
        </w:rPr>
        <w:t>区</w:t>
      </w:r>
    </w:p>
    <w:p>
      <w:pPr>
        <w:pStyle w:val="BodyText"/>
        <w:spacing w:line="376" w:lineRule="auto" w:before="200"/>
        <w:ind w:right="477" w:firstLine="559"/>
      </w:pPr>
      <w:r>
        <w:rPr>
          <w:spacing w:val="-4"/>
        </w:rPr>
        <w:t>庭院经济发展区、生态集中养殖区、特色经果种植区、高效农业示范区。</w:t>
      </w:r>
    </w:p>
    <w:p>
      <w:pPr>
        <w:spacing w:line="374" w:lineRule="auto" w:before="0"/>
        <w:ind w:left="220" w:right="477" w:firstLine="559"/>
        <w:jc w:val="left"/>
        <w:rPr>
          <w:b/>
          <w:sz w:val="28"/>
        </w:rPr>
      </w:pPr>
      <w:r>
        <w:rPr>
          <w:b/>
          <w:spacing w:val="-2"/>
          <w:sz w:val="28"/>
        </w:rPr>
        <w:t>庭</w:t>
      </w:r>
      <w:r>
        <w:rPr>
          <w:b/>
          <w:spacing w:val="-2"/>
          <w:sz w:val="28"/>
        </w:rPr>
        <w:t>院</w:t>
      </w:r>
      <w:r>
        <w:rPr>
          <w:b/>
          <w:spacing w:val="-2"/>
          <w:sz w:val="28"/>
        </w:rPr>
        <w:t>经</w:t>
      </w:r>
      <w:r>
        <w:rPr>
          <w:b/>
          <w:spacing w:val="-2"/>
          <w:sz w:val="28"/>
        </w:rPr>
        <w:t>济</w:t>
      </w:r>
      <w:r>
        <w:rPr>
          <w:b/>
          <w:spacing w:val="-2"/>
          <w:sz w:val="28"/>
        </w:rPr>
        <w:t>发</w:t>
      </w:r>
      <w:r>
        <w:rPr>
          <w:b/>
          <w:spacing w:val="-2"/>
          <w:sz w:val="28"/>
        </w:rPr>
        <w:t>展</w:t>
      </w:r>
      <w:r>
        <w:rPr>
          <w:b/>
          <w:spacing w:val="-2"/>
          <w:sz w:val="28"/>
        </w:rPr>
        <w:t>区</w:t>
      </w:r>
      <w:r>
        <w:rPr>
          <w:b/>
          <w:spacing w:val="-104"/>
          <w:sz w:val="28"/>
        </w:rPr>
        <w:t>：</w:t>
      </w:r>
      <w:r>
        <w:rPr>
          <w:spacing w:val="-2"/>
          <w:sz w:val="28"/>
        </w:rPr>
        <w:t>是依托居民点内部庭院和房前屋后空地种植果</w:t>
      </w:r>
      <w:r>
        <w:rPr>
          <w:w w:val="95"/>
          <w:sz w:val="28"/>
        </w:rPr>
        <w:t>树，拓宽</w:t>
      </w:r>
      <w:r>
        <w:rPr>
          <w:w w:val="95"/>
          <w:sz w:val="28"/>
        </w:rPr>
        <w:t>村</w:t>
      </w:r>
      <w:r>
        <w:rPr>
          <w:w w:val="95"/>
          <w:sz w:val="28"/>
        </w:rPr>
        <w:t>民</w:t>
      </w:r>
      <w:r>
        <w:rPr>
          <w:w w:val="95"/>
          <w:sz w:val="28"/>
        </w:rPr>
        <w:t>经</w:t>
      </w:r>
      <w:r>
        <w:rPr>
          <w:w w:val="95"/>
          <w:sz w:val="28"/>
        </w:rPr>
        <w:t>济</w:t>
      </w:r>
      <w:r>
        <w:rPr>
          <w:w w:val="95"/>
          <w:sz w:val="28"/>
        </w:rPr>
        <w:t>收</w:t>
      </w:r>
      <w:r>
        <w:rPr>
          <w:w w:val="95"/>
          <w:sz w:val="28"/>
        </w:rPr>
        <w:t>入</w:t>
      </w:r>
      <w:r>
        <w:rPr>
          <w:w w:val="95"/>
          <w:sz w:val="28"/>
        </w:rPr>
        <w:t>渠</w:t>
      </w:r>
      <w:r>
        <w:rPr>
          <w:w w:val="95"/>
          <w:sz w:val="28"/>
        </w:rPr>
        <w:t>道</w:t>
      </w:r>
      <w:r>
        <w:rPr>
          <w:w w:val="95"/>
          <w:sz w:val="28"/>
        </w:rPr>
        <w:t>的</w:t>
      </w:r>
      <w:r>
        <w:rPr>
          <w:w w:val="95"/>
          <w:sz w:val="28"/>
        </w:rPr>
        <w:t>同</w:t>
      </w:r>
      <w:r>
        <w:rPr>
          <w:w w:val="95"/>
          <w:sz w:val="28"/>
        </w:rPr>
        <w:t>时</w:t>
      </w:r>
      <w:r>
        <w:rPr>
          <w:w w:val="95"/>
          <w:sz w:val="28"/>
        </w:rPr>
        <w:t>，提升</w:t>
      </w:r>
      <w:r>
        <w:rPr>
          <w:w w:val="95"/>
          <w:sz w:val="28"/>
        </w:rPr>
        <w:t>村</w:t>
      </w:r>
      <w:r>
        <w:rPr>
          <w:w w:val="95"/>
          <w:sz w:val="28"/>
        </w:rPr>
        <w:t>庄</w:t>
      </w:r>
      <w:r>
        <w:rPr>
          <w:w w:val="95"/>
          <w:sz w:val="28"/>
        </w:rPr>
        <w:t>人</w:t>
      </w:r>
      <w:r>
        <w:rPr>
          <w:w w:val="95"/>
          <w:sz w:val="28"/>
        </w:rPr>
        <w:t>居</w:t>
      </w:r>
      <w:r>
        <w:rPr>
          <w:w w:val="95"/>
          <w:sz w:val="28"/>
        </w:rPr>
        <w:t>环</w:t>
      </w:r>
      <w:r>
        <w:rPr>
          <w:w w:val="95"/>
          <w:sz w:val="28"/>
        </w:rPr>
        <w:t>境。</w:t>
      </w:r>
      <w:r>
        <w:rPr>
          <w:b/>
          <w:w w:val="95"/>
          <w:sz w:val="28"/>
        </w:rPr>
        <w:t>生</w:t>
      </w:r>
      <w:r>
        <w:rPr>
          <w:b/>
          <w:w w:val="95"/>
          <w:sz w:val="28"/>
        </w:rPr>
        <w:t>态</w:t>
      </w:r>
      <w:r>
        <w:rPr>
          <w:b/>
          <w:w w:val="95"/>
          <w:sz w:val="28"/>
        </w:rPr>
        <w:t>集</w:t>
      </w:r>
      <w:r>
        <w:rPr>
          <w:b/>
          <w:w w:val="95"/>
          <w:sz w:val="28"/>
        </w:rPr>
        <w:t>中</w:t>
      </w:r>
      <w:r>
        <w:rPr>
          <w:b/>
          <w:spacing w:val="-10"/>
          <w:w w:val="95"/>
          <w:sz w:val="28"/>
        </w:rPr>
        <w:t>养</w:t>
      </w:r>
    </w:p>
    <w:p>
      <w:pPr>
        <w:spacing w:after="0" w:line="374" w:lineRule="auto"/>
        <w:jc w:val="left"/>
        <w:rPr>
          <w:sz w:val="28"/>
        </w:rPr>
        <w:sectPr>
          <w:pgSz w:w="11910" w:h="16840"/>
          <w:pgMar w:header="0" w:footer="1119" w:top="1520" w:bottom="1300" w:left="1580" w:right="1320"/>
        </w:sectPr>
      </w:pPr>
    </w:p>
    <w:p>
      <w:pPr>
        <w:pStyle w:val="BodyText"/>
        <w:spacing w:line="374" w:lineRule="auto" w:before="32"/>
        <w:ind w:right="383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1223706</wp:posOffset>
            </wp:positionH>
            <wp:positionV relativeFrom="paragraph">
              <wp:posOffset>2897137</wp:posOffset>
            </wp:positionV>
            <wp:extent cx="5280287" cy="448665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287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殖</w:t>
      </w:r>
      <w:r>
        <w:rPr>
          <w:b/>
          <w:spacing w:val="-2"/>
        </w:rPr>
        <w:t>区</w:t>
      </w:r>
      <w:r>
        <w:rPr>
          <w:b/>
          <w:spacing w:val="-2"/>
        </w:rPr>
        <w:t>：</w:t>
      </w:r>
      <w:r>
        <w:rPr>
          <w:spacing w:val="-2"/>
        </w:rPr>
        <w:t>依托村庄肉牛养殖规模和村集体经济发展基础，规划在村庄东</w:t>
      </w:r>
      <w:r>
        <w:rPr>
          <w:spacing w:val="-1"/>
        </w:rPr>
        <w:t>部新建一处集中养殖区，占地面积为 </w:t>
      </w:r>
      <w:r>
        <w:rPr>
          <w:rFonts w:ascii="Times New Roman" w:eastAsia="Times New Roman"/>
        </w:rPr>
        <w:t>1.56 </w:t>
      </w:r>
      <w:r>
        <w:rPr/>
        <w:t>公顷（</w:t>
      </w:r>
      <w:r>
        <w:rPr>
          <w:rFonts w:ascii="Times New Roman" w:eastAsia="Times New Roman"/>
        </w:rPr>
        <w:t>23.40 </w:t>
      </w:r>
      <w:r>
        <w:rPr/>
        <w:t>亩</w:t>
      </w:r>
      <w:r>
        <w:rPr>
          <w:spacing w:val="-137"/>
        </w:rPr>
        <w:t>）</w:t>
      </w:r>
      <w:r>
        <w:rPr/>
        <w:t>，养殖规</w:t>
      </w:r>
      <w:r>
        <w:rPr>
          <w:spacing w:val="-18"/>
        </w:rPr>
        <w:t>模达到 </w:t>
      </w:r>
      <w:r>
        <w:rPr>
          <w:rFonts w:ascii="Times New Roman" w:eastAsia="Times New Roman"/>
        </w:rPr>
        <w:t>500</w:t>
      </w:r>
      <w:r>
        <w:rPr>
          <w:rFonts w:ascii="Times New Roman" w:eastAsia="Times New Roman"/>
          <w:spacing w:val="-18"/>
        </w:rPr>
        <w:t> </w:t>
      </w:r>
      <w:r>
        <w:rPr/>
        <w:t>头肉牛。</w:t>
      </w:r>
      <w:r>
        <w:rPr>
          <w:b/>
        </w:rPr>
        <w:t>特</w:t>
      </w:r>
      <w:r>
        <w:rPr>
          <w:b/>
        </w:rPr>
        <w:t>色</w:t>
      </w:r>
      <w:r>
        <w:rPr>
          <w:b/>
        </w:rPr>
        <w:t>经</w:t>
      </w:r>
      <w:r>
        <w:rPr>
          <w:b/>
        </w:rPr>
        <w:t>果</w:t>
      </w:r>
      <w:r>
        <w:rPr>
          <w:b/>
        </w:rPr>
        <w:t>种</w:t>
      </w:r>
      <w:r>
        <w:rPr>
          <w:b/>
        </w:rPr>
        <w:t>植</w:t>
      </w:r>
      <w:r>
        <w:rPr>
          <w:b/>
        </w:rPr>
        <w:t>区</w:t>
      </w:r>
      <w:r>
        <w:rPr>
          <w:b/>
        </w:rPr>
        <w:t>：</w:t>
      </w:r>
      <w:r>
        <w:rPr/>
        <w:t>依托村庄耕地内沟道，种植以</w:t>
      </w:r>
      <w:r>
        <w:rPr>
          <w:spacing w:val="-2"/>
        </w:rPr>
        <w:t>红梅杏为主的经果农作物，通过配套完善农业基础设施，形成村庄特</w:t>
      </w:r>
      <w:r>
        <w:rPr>
          <w:spacing w:val="-11"/>
        </w:rPr>
        <w:t>色农业品牌。</w:t>
      </w:r>
      <w:r>
        <w:rPr>
          <w:b/>
          <w:spacing w:val="-2"/>
        </w:rPr>
        <w:t>高</w:t>
      </w:r>
      <w:r>
        <w:rPr>
          <w:b/>
          <w:spacing w:val="-2"/>
        </w:rPr>
        <w:t>效</w:t>
      </w:r>
      <w:r>
        <w:rPr>
          <w:b/>
          <w:spacing w:val="-2"/>
        </w:rPr>
        <w:t>农</w:t>
      </w:r>
      <w:r>
        <w:rPr>
          <w:b/>
          <w:spacing w:val="-2"/>
        </w:rPr>
        <w:t>业</w:t>
      </w:r>
      <w:r>
        <w:rPr>
          <w:b/>
          <w:spacing w:val="-2"/>
        </w:rPr>
        <w:t>示</w:t>
      </w:r>
      <w:r>
        <w:rPr>
          <w:b/>
          <w:spacing w:val="-2"/>
        </w:rPr>
        <w:t>范</w:t>
      </w:r>
      <w:r>
        <w:rPr>
          <w:b/>
          <w:spacing w:val="-2"/>
        </w:rPr>
        <w:t>区</w:t>
      </w:r>
      <w:r>
        <w:rPr>
          <w:b/>
          <w:spacing w:val="-51"/>
        </w:rPr>
        <w:t>：</w:t>
      </w:r>
      <w:r>
        <w:rPr>
          <w:spacing w:val="-2"/>
        </w:rPr>
        <w:t>依托村庄耕地优势资源和现代农业技术培育产品的农业模式，通过引进优良品种、高效栽培、采后处理、品质改良等先进实用技术，规模化推行玉豆间作，打造高效玉豆间作示范基地，助力乡村产业振兴。</w:t>
      </w:r>
    </w:p>
    <w:p>
      <w:pPr>
        <w:tabs>
          <w:tab w:pos="575" w:val="left" w:leader="none"/>
        </w:tabs>
        <w:spacing w:before="222"/>
        <w:ind w:left="0" w:right="259" w:firstLine="0"/>
        <w:jc w:val="center"/>
        <w:rPr>
          <w:sz w:val="21"/>
        </w:rPr>
      </w:pPr>
      <w:r>
        <w:rPr>
          <w:w w:val="95"/>
          <w:sz w:val="21"/>
        </w:rPr>
        <w:t>图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1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产业发展规划</w:t>
      </w:r>
      <w:r>
        <w:rPr>
          <w:spacing w:val="-10"/>
          <w:w w:val="95"/>
          <w:sz w:val="21"/>
        </w:rPr>
        <w:t>图</w:t>
      </w:r>
    </w:p>
    <w:p>
      <w:pPr>
        <w:spacing w:after="0"/>
        <w:jc w:val="center"/>
        <w:rPr>
          <w:sz w:val="21"/>
        </w:rPr>
        <w:sectPr>
          <w:pgSz w:w="11910" w:h="16840"/>
          <w:pgMar w:header="0" w:footer="1119" w:top="1560" w:bottom="1300" w:left="1580" w:right="1320"/>
        </w:sectPr>
      </w:pPr>
    </w:p>
    <w:p>
      <w:pPr>
        <w:pStyle w:val="Heading1"/>
        <w:spacing w:before="32"/>
      </w:pPr>
      <w:r>
        <w:rPr>
          <w:w w:val="95"/>
        </w:rPr>
        <w:t>九、国</w:t>
      </w:r>
      <w:r>
        <w:rPr>
          <w:w w:val="95"/>
        </w:rPr>
        <w:t>土</w:t>
      </w:r>
      <w:r>
        <w:rPr>
          <w:w w:val="95"/>
        </w:rPr>
        <w:t>综</w:t>
      </w:r>
      <w:r>
        <w:rPr>
          <w:w w:val="95"/>
        </w:rPr>
        <w:t>合</w:t>
      </w:r>
      <w:r>
        <w:rPr>
          <w:w w:val="95"/>
        </w:rPr>
        <w:t>整</w:t>
      </w:r>
      <w:r>
        <w:rPr>
          <w:w w:val="95"/>
        </w:rPr>
        <w:t>治</w:t>
      </w:r>
      <w:r>
        <w:rPr>
          <w:w w:val="95"/>
        </w:rPr>
        <w:t>与</w:t>
      </w:r>
      <w:r>
        <w:rPr>
          <w:w w:val="95"/>
        </w:rPr>
        <w:t>生</w:t>
      </w:r>
      <w:r>
        <w:rPr>
          <w:w w:val="95"/>
        </w:rPr>
        <w:t>态</w:t>
      </w:r>
      <w:r>
        <w:rPr>
          <w:w w:val="95"/>
        </w:rPr>
        <w:t>修</w:t>
      </w:r>
      <w:r>
        <w:rPr>
          <w:spacing w:val="-10"/>
          <w:w w:val="95"/>
        </w:rPr>
        <w:t>复</w:t>
      </w:r>
    </w:p>
    <w:p>
      <w:pPr>
        <w:pStyle w:val="BodyText"/>
        <w:spacing w:before="1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农用地整理" w:id="10"/>
      <w:bookmarkEnd w:id="10"/>
      <w:r>
        <w:rPr>
          <w:w w:val="95"/>
        </w:rPr>
        <w:t>农</w:t>
      </w:r>
      <w:r>
        <w:rPr>
          <w:w w:val="95"/>
        </w:rPr>
        <w:t>用</w:t>
      </w:r>
      <w:r>
        <w:rPr>
          <w:w w:val="95"/>
        </w:rPr>
        <w:t>地</w:t>
      </w:r>
      <w:r>
        <w:rPr>
          <w:w w:val="95"/>
        </w:rPr>
        <w:t>整</w:t>
      </w:r>
      <w:r>
        <w:rPr>
          <w:spacing w:val="-10"/>
          <w:w w:val="95"/>
        </w:rPr>
        <w:t>理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spacing w:before="0"/>
        <w:ind w:left="779" w:right="0" w:firstLine="0"/>
        <w:jc w:val="left"/>
        <w:rPr>
          <w:b/>
          <w:sz w:val="28"/>
        </w:rPr>
      </w:pPr>
      <w:r>
        <w:rPr>
          <w:rFonts w:ascii="Times New Roman" w:eastAsia="Times New Roman"/>
          <w:b/>
          <w:w w:val="95"/>
          <w:sz w:val="28"/>
        </w:rPr>
        <w:t>1</w:t>
      </w:r>
      <w:r>
        <w:rPr>
          <w:b/>
          <w:w w:val="95"/>
          <w:sz w:val="28"/>
        </w:rPr>
        <w:t>、</w:t>
      </w:r>
      <w:r>
        <w:rPr>
          <w:b/>
          <w:w w:val="95"/>
          <w:sz w:val="28"/>
        </w:rPr>
        <w:t>高</w:t>
      </w:r>
      <w:r>
        <w:rPr>
          <w:b/>
          <w:w w:val="95"/>
          <w:sz w:val="28"/>
        </w:rPr>
        <w:t>标</w:t>
      </w:r>
      <w:r>
        <w:rPr>
          <w:b/>
          <w:w w:val="95"/>
          <w:sz w:val="28"/>
        </w:rPr>
        <w:t>准</w:t>
      </w:r>
      <w:r>
        <w:rPr>
          <w:b/>
          <w:w w:val="95"/>
          <w:sz w:val="28"/>
        </w:rPr>
        <w:t>农</w:t>
      </w:r>
      <w:r>
        <w:rPr>
          <w:b/>
          <w:w w:val="95"/>
          <w:sz w:val="28"/>
        </w:rPr>
        <w:t>田</w:t>
      </w:r>
      <w:r>
        <w:rPr>
          <w:b/>
          <w:w w:val="95"/>
          <w:sz w:val="28"/>
        </w:rPr>
        <w:t>建</w:t>
      </w:r>
      <w:r>
        <w:rPr>
          <w:b/>
          <w:w w:val="95"/>
          <w:sz w:val="28"/>
        </w:rPr>
        <w:t>设</w:t>
      </w:r>
      <w:r>
        <w:rPr>
          <w:b/>
          <w:w w:val="95"/>
          <w:sz w:val="28"/>
        </w:rPr>
        <w:t>项</w:t>
      </w:r>
      <w:r>
        <w:rPr>
          <w:b/>
          <w:spacing w:val="-10"/>
          <w:w w:val="95"/>
          <w:sz w:val="28"/>
        </w:rPr>
        <w:t>目</w:t>
      </w:r>
    </w:p>
    <w:p>
      <w:pPr>
        <w:pStyle w:val="BodyText"/>
        <w:spacing w:line="374" w:lineRule="auto" w:before="203"/>
        <w:ind w:right="196" w:firstLine="559"/>
      </w:pPr>
      <w:r>
        <w:rPr>
          <w:spacing w:val="-16"/>
        </w:rPr>
        <w:t>规划高标准建设项目共三期，分别为高标准农田建设项目</w:t>
      </w:r>
      <w:r>
        <w:rPr>
          <w:spacing w:val="-2"/>
        </w:rPr>
        <w:t>（一期</w:t>
      </w:r>
      <w:r>
        <w:rPr>
          <w:spacing w:val="-140"/>
        </w:rPr>
        <w:t>）</w:t>
      </w:r>
      <w:r>
        <w:rPr>
          <w:spacing w:val="-2"/>
        </w:rPr>
        <w:t>、高标准农田建设项目（二期</w:t>
      </w:r>
      <w:r>
        <w:rPr>
          <w:spacing w:val="-142"/>
        </w:rPr>
        <w:t>）</w:t>
      </w:r>
      <w:r>
        <w:rPr>
          <w:spacing w:val="-2"/>
        </w:rPr>
        <w:t>、高标准农田建设项目（三期</w:t>
      </w:r>
      <w:r>
        <w:rPr>
          <w:spacing w:val="-140"/>
        </w:rPr>
        <w:t>）</w:t>
      </w:r>
      <w:r>
        <w:rPr>
          <w:spacing w:val="-8"/>
        </w:rPr>
        <w:t>，项目实</w:t>
      </w:r>
      <w:r>
        <w:rPr>
          <w:spacing w:val="-2"/>
        </w:rPr>
        <w:t> </w:t>
      </w:r>
      <w:r>
        <w:rPr>
          <w:spacing w:val="-1"/>
        </w:rPr>
        <w:t>施面积分别为 </w:t>
      </w:r>
      <w:r>
        <w:rPr>
          <w:rFonts w:ascii="Times New Roman" w:eastAsia="Times New Roman"/>
        </w:rPr>
        <w:t>104.91 </w:t>
      </w:r>
      <w:r>
        <w:rPr/>
        <w:t>公顷、</w:t>
      </w:r>
      <w:r>
        <w:rPr>
          <w:rFonts w:ascii="Times New Roman" w:eastAsia="Times New Roman"/>
        </w:rPr>
        <w:t>44.26 </w:t>
      </w:r>
      <w:r>
        <w:rPr/>
        <w:t>公顷、</w:t>
      </w:r>
      <w:r>
        <w:rPr>
          <w:rFonts w:ascii="Times New Roman" w:eastAsia="Times New Roman"/>
        </w:rPr>
        <w:t>28.03 </w:t>
      </w:r>
      <w:r>
        <w:rPr/>
        <w:t>公顷，项目实施位置 </w:t>
      </w:r>
      <w:r>
        <w:rPr>
          <w:spacing w:val="-2"/>
        </w:rPr>
        <w:t>位于居民点东侧农田。</w:t>
      </w:r>
    </w:p>
    <w:p>
      <w:pPr>
        <w:pStyle w:val="Heading2"/>
        <w:spacing w:before="1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农</w:t>
      </w:r>
      <w:r>
        <w:rPr>
          <w:w w:val="95"/>
        </w:rPr>
        <w:t>用</w:t>
      </w:r>
      <w:r>
        <w:rPr>
          <w:w w:val="95"/>
        </w:rPr>
        <w:t>地</w:t>
      </w:r>
      <w:r>
        <w:rPr>
          <w:w w:val="95"/>
        </w:rPr>
        <w:t>复</w:t>
      </w:r>
      <w:r>
        <w:rPr>
          <w:w w:val="95"/>
        </w:rPr>
        <w:t>耕</w:t>
      </w:r>
      <w:r>
        <w:rPr>
          <w:w w:val="95"/>
        </w:rPr>
        <w:t>项</w:t>
      </w:r>
      <w:r>
        <w:rPr>
          <w:spacing w:val="-10"/>
          <w:w w:val="95"/>
        </w:rPr>
        <w:t>目</w:t>
      </w:r>
    </w:p>
    <w:p>
      <w:pPr>
        <w:pStyle w:val="BodyText"/>
        <w:spacing w:line="374" w:lineRule="auto" w:before="200"/>
        <w:ind w:right="338" w:firstLine="559"/>
      </w:pPr>
      <w:r>
        <w:rPr>
          <w:spacing w:val="-3"/>
        </w:rPr>
        <w:t>规划对现状零散、闲置养殖大棚进行拆除，项目实施面积为 </w:t>
      </w:r>
      <w:r>
        <w:rPr>
          <w:rFonts w:ascii="Times New Roman" w:eastAsia="Times New Roman"/>
        </w:rPr>
        <w:t>0.47</w:t>
      </w:r>
      <w:r>
        <w:rPr>
          <w:spacing w:val="-19"/>
        </w:rPr>
        <w:t>公顷，项目实施位置为村域内零散、闲置以及计划拆除养殖大棚范围。</w:t>
      </w:r>
      <w:r>
        <w:rPr>
          <w:spacing w:val="-2"/>
        </w:rPr>
        <w:t>复耕时，适合复垦为耕地的，要优先复垦为耕地；周边主要为园地、林地的拆旧地块，以及地块破碎、坡度较陡、不宜耕作的土地，应相应修复为园地、林地等。</w:t>
      </w:r>
    </w:p>
    <w:p>
      <w:pPr>
        <w:pStyle w:val="Heading2"/>
        <w:spacing w:before="63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建设用地整理" w:id="11"/>
      <w:bookmarkEnd w:id="11"/>
      <w:r>
        <w:rPr>
          <w:w w:val="95"/>
        </w:rPr>
        <w:t>建</w:t>
      </w:r>
      <w:r>
        <w:rPr>
          <w:w w:val="95"/>
        </w:rPr>
        <w:t>设</w:t>
      </w:r>
      <w:r>
        <w:rPr>
          <w:w w:val="95"/>
        </w:rPr>
        <w:t>用</w:t>
      </w:r>
      <w:r>
        <w:rPr>
          <w:w w:val="95"/>
        </w:rPr>
        <w:t>地</w:t>
      </w:r>
      <w:r>
        <w:rPr>
          <w:spacing w:val="-5"/>
          <w:w w:val="95"/>
        </w:rPr>
        <w:t>整理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/>
        <w:ind w:right="196" w:firstLine="559"/>
      </w:pPr>
      <w:r>
        <w:rPr>
          <w:b/>
          <w:spacing w:val="-2"/>
        </w:rPr>
        <w:t>建</w:t>
      </w:r>
      <w:r>
        <w:rPr>
          <w:b/>
          <w:spacing w:val="-2"/>
        </w:rPr>
        <w:t>设</w:t>
      </w:r>
      <w:r>
        <w:rPr>
          <w:b/>
          <w:spacing w:val="-2"/>
        </w:rPr>
        <w:t>用</w:t>
      </w:r>
      <w:r>
        <w:rPr>
          <w:b/>
          <w:spacing w:val="-2"/>
        </w:rPr>
        <w:t>地</w:t>
      </w:r>
      <w:r>
        <w:rPr>
          <w:b/>
          <w:spacing w:val="-2"/>
        </w:rPr>
        <w:t>复</w:t>
      </w:r>
      <w:r>
        <w:rPr>
          <w:b/>
          <w:spacing w:val="-2"/>
        </w:rPr>
        <w:t>垦</w:t>
      </w:r>
      <w:r>
        <w:rPr>
          <w:b/>
          <w:spacing w:val="-2"/>
        </w:rPr>
        <w:t>项</w:t>
      </w:r>
      <w:r>
        <w:rPr>
          <w:b/>
          <w:spacing w:val="-2"/>
        </w:rPr>
        <w:t>目</w:t>
      </w:r>
      <w:r>
        <w:rPr>
          <w:b/>
          <w:spacing w:val="-104"/>
        </w:rPr>
        <w:t>：</w:t>
      </w:r>
      <w:r>
        <w:rPr>
          <w:spacing w:val="-2"/>
        </w:rPr>
        <w:t>规划对集中居民点东侧零散宅基地进行腾退，</w:t>
      </w:r>
      <w:r>
        <w:rPr>
          <w:spacing w:val="-3"/>
        </w:rPr>
        <w:t>项目实施面积为 </w:t>
      </w:r>
      <w:r>
        <w:rPr>
          <w:rFonts w:ascii="Times New Roman" w:eastAsia="Times New Roman"/>
        </w:rPr>
        <w:t>1.98 </w:t>
      </w:r>
      <w:r>
        <w:rPr/>
        <w:t>公顷，实施位置位于为村域集中居民点东侧零</w:t>
      </w:r>
      <w:r>
        <w:rPr/>
        <w:t> </w:t>
      </w:r>
      <w:r>
        <w:rPr>
          <w:spacing w:val="-2"/>
        </w:rPr>
        <w:t>散宅基地位置。复垦时，适合复垦为耕地的，要优先复垦为耕地；周 边主要为园地、林地的拆旧地块，以及地块破碎、坡度较陡、不宜耕 作的土地，应相应修复为园地、林地等。</w:t>
      </w:r>
    </w:p>
    <w:p>
      <w:pPr>
        <w:pStyle w:val="Heading2"/>
        <w:spacing w:before="63"/>
      </w:pPr>
      <w:r>
        <w:rPr>
          <w:w w:val="95"/>
        </w:rPr>
        <w:t>（</w:t>
      </w:r>
      <w:r>
        <w:rPr>
          <w:w w:val="95"/>
        </w:rPr>
        <w:t>三</w:t>
      </w:r>
      <w:r>
        <w:rPr>
          <w:w w:val="95"/>
        </w:rPr>
        <w:t>）</w:t>
      </w:r>
      <w:bookmarkStart w:name="（三）生态保护修复" w:id="12"/>
      <w:bookmarkEnd w:id="12"/>
      <w:r>
        <w:rPr>
          <w:w w:val="95"/>
        </w:rPr>
        <w:t>生</w:t>
      </w:r>
      <w:r>
        <w:rPr>
          <w:w w:val="95"/>
        </w:rPr>
        <w:t>态</w:t>
      </w:r>
      <w:r>
        <w:rPr>
          <w:w w:val="95"/>
        </w:rPr>
        <w:t>保</w:t>
      </w:r>
      <w:r>
        <w:rPr>
          <w:w w:val="95"/>
        </w:rPr>
        <w:t>护</w:t>
      </w:r>
      <w:r>
        <w:rPr>
          <w:spacing w:val="-5"/>
          <w:w w:val="95"/>
        </w:rPr>
        <w:t>修复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spacing w:before="0"/>
        <w:ind w:left="779" w:right="0" w:firstLine="0"/>
        <w:jc w:val="left"/>
        <w:rPr>
          <w:b/>
          <w:sz w:val="28"/>
        </w:rPr>
      </w:pPr>
      <w:r>
        <w:rPr>
          <w:rFonts w:ascii="Times New Roman" w:eastAsia="Times New Roman"/>
          <w:b/>
          <w:w w:val="95"/>
          <w:sz w:val="28"/>
        </w:rPr>
        <w:t>1</w:t>
      </w:r>
      <w:r>
        <w:rPr>
          <w:b/>
          <w:w w:val="95"/>
          <w:sz w:val="28"/>
        </w:rPr>
        <w:t>、</w:t>
      </w:r>
      <w:r>
        <w:rPr>
          <w:b/>
          <w:w w:val="95"/>
          <w:sz w:val="28"/>
        </w:rPr>
        <w:t>生</w:t>
      </w:r>
      <w:r>
        <w:rPr>
          <w:b/>
          <w:w w:val="95"/>
          <w:sz w:val="28"/>
        </w:rPr>
        <w:t>态</w:t>
      </w:r>
      <w:r>
        <w:rPr>
          <w:b/>
          <w:w w:val="95"/>
          <w:sz w:val="28"/>
        </w:rPr>
        <w:t>植</w:t>
      </w:r>
      <w:r>
        <w:rPr>
          <w:b/>
          <w:w w:val="95"/>
          <w:sz w:val="28"/>
        </w:rPr>
        <w:t>绿</w:t>
      </w:r>
      <w:r>
        <w:rPr>
          <w:b/>
          <w:w w:val="95"/>
          <w:sz w:val="28"/>
        </w:rPr>
        <w:t>增</w:t>
      </w:r>
      <w:r>
        <w:rPr>
          <w:b/>
          <w:w w:val="95"/>
          <w:sz w:val="28"/>
        </w:rPr>
        <w:t>绿</w:t>
      </w:r>
      <w:r>
        <w:rPr>
          <w:b/>
          <w:w w:val="95"/>
          <w:sz w:val="28"/>
        </w:rPr>
        <w:t>工</w:t>
      </w:r>
      <w:r>
        <w:rPr>
          <w:b/>
          <w:spacing w:val="-10"/>
          <w:w w:val="95"/>
          <w:sz w:val="28"/>
        </w:rPr>
        <w:t>程</w:t>
      </w:r>
    </w:p>
    <w:p>
      <w:pPr>
        <w:pStyle w:val="BodyText"/>
        <w:spacing w:line="374" w:lineRule="auto" w:before="203"/>
        <w:ind w:right="477" w:firstLine="559"/>
      </w:pPr>
      <w:r>
        <w:rPr>
          <w:spacing w:val="-4"/>
        </w:rPr>
        <w:t>在居民点内部及周边荒地实施植树工程，增加村庄绿化面积，提</w:t>
      </w:r>
      <w:r>
        <w:rPr>
          <w:spacing w:val="-7"/>
        </w:rPr>
        <w:t>升村庄居住环境。树种选择以本地绿化乔木树种为主，搭配红梅杏种</w:t>
      </w:r>
    </w:p>
    <w:p>
      <w:pPr>
        <w:spacing w:after="0" w:line="374" w:lineRule="auto"/>
        <w:sectPr>
          <w:pgSz w:w="11910" w:h="16840"/>
          <w:pgMar w:header="0" w:footer="1119" w:top="1520" w:bottom="1300" w:left="1580" w:right="1320"/>
        </w:sectPr>
      </w:pPr>
    </w:p>
    <w:p>
      <w:pPr>
        <w:pStyle w:val="BodyText"/>
        <w:spacing w:before="52"/>
      </w:pPr>
      <w:r>
        <w:rPr>
          <w:spacing w:val="-9"/>
        </w:rPr>
        <w:t>植，规划种植面积为 </w:t>
      </w:r>
      <w:r>
        <w:rPr>
          <w:rFonts w:ascii="Times New Roman" w:eastAsia="Times New Roman"/>
          <w:spacing w:val="-2"/>
        </w:rPr>
        <w:t>8.60</w:t>
      </w:r>
      <w:r>
        <w:rPr>
          <w:rFonts w:ascii="Times New Roman" w:eastAsia="Times New Roman"/>
          <w:spacing w:val="3"/>
        </w:rPr>
        <w:t> </w:t>
      </w:r>
      <w:r>
        <w:rPr>
          <w:spacing w:val="-5"/>
        </w:rPr>
        <w:t>公顷。</w:t>
      </w:r>
    </w:p>
    <w:p>
      <w:pPr>
        <w:pStyle w:val="Heading2"/>
        <w:spacing w:before="200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赵</w:t>
      </w:r>
      <w:r>
        <w:rPr>
          <w:w w:val="95"/>
        </w:rPr>
        <w:t>家</w:t>
      </w:r>
      <w:r>
        <w:rPr>
          <w:w w:val="95"/>
        </w:rPr>
        <w:t>沟</w:t>
      </w:r>
      <w:r>
        <w:rPr>
          <w:w w:val="95"/>
        </w:rPr>
        <w:t>村</w:t>
      </w:r>
      <w:r>
        <w:rPr>
          <w:w w:val="95"/>
        </w:rPr>
        <w:t>段</w:t>
      </w:r>
      <w:r>
        <w:rPr>
          <w:w w:val="95"/>
        </w:rPr>
        <w:t>苦</w:t>
      </w:r>
      <w:r>
        <w:rPr>
          <w:w w:val="95"/>
        </w:rPr>
        <w:t>水</w:t>
      </w:r>
      <w:r>
        <w:rPr>
          <w:w w:val="95"/>
        </w:rPr>
        <w:t>河</w:t>
      </w:r>
      <w:r>
        <w:rPr>
          <w:w w:val="95"/>
        </w:rPr>
        <w:t>整</w:t>
      </w:r>
      <w:r>
        <w:rPr>
          <w:w w:val="95"/>
        </w:rPr>
        <w:t>理</w:t>
      </w:r>
      <w:r>
        <w:rPr>
          <w:w w:val="95"/>
        </w:rPr>
        <w:t>工</w:t>
      </w:r>
      <w:r>
        <w:rPr>
          <w:spacing w:val="-10"/>
          <w:w w:val="95"/>
        </w:rPr>
        <w:t>程</w:t>
      </w:r>
    </w:p>
    <w:p>
      <w:pPr>
        <w:pStyle w:val="BodyText"/>
        <w:spacing w:line="376" w:lineRule="auto" w:before="200"/>
        <w:ind w:right="453" w:firstLine="559"/>
      </w:pPr>
      <w:r>
        <w:rPr>
          <w:spacing w:val="-4"/>
        </w:rPr>
        <w:t>在村域东部赵家沟村段苦水河区域实施整理工程，开展清淤、生</w:t>
      </w:r>
      <w:r>
        <w:rPr>
          <w:spacing w:val="-5"/>
        </w:rPr>
        <w:t>态堤岸建设等工作内容，赵家沟村段苦水河区域面积为 </w:t>
      </w:r>
      <w:r>
        <w:rPr>
          <w:rFonts w:ascii="Times New Roman" w:eastAsia="Times New Roman"/>
          <w:spacing w:val="-2"/>
        </w:rPr>
        <w:t>78.97</w:t>
      </w:r>
      <w:r>
        <w:rPr>
          <w:rFonts w:ascii="Times New Roman" w:eastAsia="Times New Roman"/>
          <w:spacing w:val="7"/>
        </w:rPr>
        <w:t> </w:t>
      </w:r>
      <w:r>
        <w:rPr>
          <w:spacing w:val="-5"/>
        </w:rPr>
        <w:t>公顷。</w:t>
      </w:r>
    </w:p>
    <w:p>
      <w:pPr>
        <w:pStyle w:val="Heading2"/>
        <w:spacing w:line="353" w:lineRule="exact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</w:t>
      </w:r>
      <w:r>
        <w:rPr>
          <w:w w:val="95"/>
        </w:rPr>
        <w:t>赵</w:t>
      </w:r>
      <w:r>
        <w:rPr>
          <w:w w:val="95"/>
        </w:rPr>
        <w:t>家</w:t>
      </w:r>
      <w:r>
        <w:rPr>
          <w:w w:val="95"/>
        </w:rPr>
        <w:t>沟</w:t>
      </w:r>
      <w:r>
        <w:rPr>
          <w:w w:val="95"/>
        </w:rPr>
        <w:t>村</w:t>
      </w:r>
      <w:r>
        <w:rPr>
          <w:w w:val="95"/>
        </w:rPr>
        <w:t>沟</w:t>
      </w:r>
      <w:r>
        <w:rPr>
          <w:w w:val="95"/>
        </w:rPr>
        <w:t>道</w:t>
      </w:r>
      <w:r>
        <w:rPr>
          <w:w w:val="95"/>
        </w:rPr>
        <w:t>整</w:t>
      </w:r>
      <w:r>
        <w:rPr>
          <w:w w:val="95"/>
        </w:rPr>
        <w:t>理</w:t>
      </w:r>
      <w:r>
        <w:rPr>
          <w:w w:val="95"/>
        </w:rPr>
        <w:t>工</w:t>
      </w:r>
      <w:r>
        <w:rPr>
          <w:spacing w:val="-10"/>
          <w:w w:val="95"/>
        </w:rPr>
        <w:t>程</w:t>
      </w:r>
    </w:p>
    <w:p>
      <w:pPr>
        <w:pStyle w:val="BodyText"/>
        <w:spacing w:line="374" w:lineRule="auto" w:before="201"/>
        <w:ind w:right="477" w:firstLine="559"/>
        <w:jc w:val="both"/>
      </w:pPr>
      <w:r>
        <w:rPr>
          <w:spacing w:val="-7"/>
        </w:rPr>
        <w:t>以村庄内田块间沟道为主要区域实施整理工程，沟道生态绿化树</w:t>
      </w:r>
      <w:r>
        <w:rPr>
          <w:spacing w:val="-4"/>
        </w:rPr>
        <w:t>种以红梅杏为主，在建设生态化沟道的同时，拓宽村民收入渠道。规</w:t>
      </w:r>
      <w:r>
        <w:rPr>
          <w:spacing w:val="-3"/>
        </w:rPr>
        <w:t>划整理区域面积 </w:t>
      </w:r>
      <w:r>
        <w:rPr>
          <w:rFonts w:ascii="Times New Roman" w:eastAsia="Times New Roman"/>
        </w:rPr>
        <w:t>75.19 </w:t>
      </w:r>
      <w:r>
        <w:rPr/>
        <w:t>公顷。</w:t>
      </w:r>
    </w:p>
    <w:p>
      <w:pPr>
        <w:tabs>
          <w:tab w:pos="731" w:val="left" w:leader="none"/>
        </w:tabs>
        <w:spacing w:before="71" w:after="53"/>
        <w:ind w:left="155" w:right="0" w:firstLine="0"/>
        <w:jc w:val="center"/>
        <w:rPr>
          <w:sz w:val="21"/>
        </w:rPr>
      </w:pPr>
      <w:r>
        <w:rPr>
          <w:w w:val="95"/>
          <w:sz w:val="21"/>
        </w:rPr>
        <w:t>表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3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国土综合整治和生态修复项目</w:t>
      </w:r>
      <w:r>
        <w:rPr>
          <w:spacing w:val="-10"/>
          <w:w w:val="95"/>
          <w:sz w:val="21"/>
        </w:rPr>
        <w:t>表</w:t>
      </w: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2543"/>
        <w:gridCol w:w="930"/>
        <w:gridCol w:w="798"/>
        <w:gridCol w:w="903"/>
        <w:gridCol w:w="2562"/>
      </w:tblGrid>
      <w:tr>
        <w:trPr>
          <w:trHeight w:val="240" w:hRule="atLeast"/>
        </w:trPr>
        <w:tc>
          <w:tcPr>
            <w:tcW w:w="3123" w:type="dxa"/>
            <w:gridSpan w:val="2"/>
          </w:tcPr>
          <w:p>
            <w:pPr>
              <w:pStyle w:val="TableParagraph"/>
              <w:spacing w:line="220" w:lineRule="exact"/>
              <w:ind w:left="1339" w:right="1333"/>
              <w:rPr>
                <w:sz w:val="21"/>
              </w:rPr>
            </w:pPr>
            <w:r>
              <w:rPr>
                <w:w w:val="95"/>
                <w:sz w:val="21"/>
              </w:rPr>
              <w:t>项</w:t>
            </w:r>
            <w:r>
              <w:rPr>
                <w:spacing w:val="-10"/>
                <w:sz w:val="21"/>
              </w:rPr>
              <w:t>目</w:t>
            </w:r>
          </w:p>
        </w:tc>
        <w:tc>
          <w:tcPr>
            <w:tcW w:w="930" w:type="dxa"/>
            <w:vMerge w:val="restart"/>
          </w:tcPr>
          <w:p>
            <w:pPr>
              <w:pStyle w:val="TableParagraph"/>
              <w:spacing w:before="107"/>
              <w:ind w:left="4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区域位置</w:t>
            </w:r>
          </w:p>
        </w:tc>
        <w:tc>
          <w:tcPr>
            <w:tcW w:w="1701" w:type="dxa"/>
            <w:gridSpan w:val="2"/>
          </w:tcPr>
          <w:p>
            <w:pPr>
              <w:pStyle w:val="TableParagraph"/>
              <w:spacing w:line="220" w:lineRule="exact"/>
              <w:ind w:left="429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区域面积</w:t>
            </w:r>
          </w:p>
        </w:tc>
        <w:tc>
          <w:tcPr>
            <w:tcW w:w="2562" w:type="dxa"/>
            <w:vMerge w:val="restart"/>
          </w:tcPr>
          <w:p>
            <w:pPr>
              <w:pStyle w:val="TableParagraph"/>
              <w:spacing w:before="107"/>
              <w:ind w:left="18" w:right="1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主要内容</w:t>
            </w:r>
          </w:p>
        </w:tc>
      </w:tr>
      <w:tr>
        <w:trPr>
          <w:trHeight w:val="240" w:hRule="atLeast"/>
        </w:trPr>
        <w:tc>
          <w:tcPr>
            <w:tcW w:w="580" w:type="dxa"/>
          </w:tcPr>
          <w:p>
            <w:pPr>
              <w:pStyle w:val="TableParagraph"/>
              <w:spacing w:line="220" w:lineRule="exact"/>
              <w:ind w:left="78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类</w:t>
            </w:r>
            <w:r>
              <w:rPr>
                <w:spacing w:val="-10"/>
                <w:sz w:val="21"/>
              </w:rPr>
              <w:t>型</w:t>
            </w:r>
          </w:p>
        </w:tc>
        <w:tc>
          <w:tcPr>
            <w:tcW w:w="2543" w:type="dxa"/>
          </w:tcPr>
          <w:p>
            <w:pPr>
              <w:pStyle w:val="TableParagraph"/>
              <w:spacing w:line="220" w:lineRule="exact"/>
              <w:ind w:left="1050" w:right="1043"/>
              <w:rPr>
                <w:sz w:val="21"/>
              </w:rPr>
            </w:pPr>
            <w:r>
              <w:rPr>
                <w:w w:val="95"/>
                <w:sz w:val="21"/>
              </w:rPr>
              <w:t>名</w:t>
            </w:r>
            <w:r>
              <w:rPr>
                <w:spacing w:val="-10"/>
                <w:sz w:val="21"/>
              </w:rPr>
              <w:t>称</w:t>
            </w:r>
          </w:p>
        </w:tc>
        <w:tc>
          <w:tcPr>
            <w:tcW w:w="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5" w:right="-58"/>
              <w:rPr>
                <w:sz w:val="21"/>
              </w:rPr>
            </w:pPr>
            <w:r>
              <w:rPr>
                <w:w w:val="95"/>
                <w:sz w:val="21"/>
              </w:rPr>
              <w:t>（公顷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35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（亩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580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78" w:right="71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农用</w:t>
            </w:r>
            <w:r>
              <w:rPr>
                <w:spacing w:val="-6"/>
                <w:sz w:val="21"/>
              </w:rPr>
              <w:t>地整</w:t>
            </w:r>
            <w:r>
              <w:rPr>
                <w:spacing w:val="-10"/>
                <w:sz w:val="21"/>
              </w:rPr>
              <w:t>理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line="220" w:lineRule="exact"/>
              <w:ind w:left="1513" w:right="1510"/>
              <w:rPr>
                <w:sz w:val="21"/>
              </w:rPr>
            </w:pPr>
            <w:r>
              <w:rPr>
                <w:w w:val="95"/>
                <w:sz w:val="21"/>
              </w:rPr>
              <w:t>小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177.6671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2665.01</w:t>
            </w:r>
          </w:p>
        </w:tc>
        <w:tc>
          <w:tcPr>
            <w:tcW w:w="2562" w:type="dxa"/>
          </w:tcPr>
          <w:p>
            <w:pPr>
              <w:pStyle w:val="TableParagraph"/>
              <w:spacing w:line="220" w:lineRule="exact"/>
              <w:ind w:left="18" w:right="1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24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20" w:lineRule="exact"/>
              <w:ind w:left="5" w:right="-116"/>
              <w:jc w:val="left"/>
              <w:rPr>
                <w:sz w:val="21"/>
              </w:rPr>
            </w:pPr>
            <w:r>
              <w:rPr>
                <w:spacing w:val="-11"/>
                <w:w w:val="95"/>
                <w:sz w:val="21"/>
              </w:rPr>
              <w:t>高标准农田建设项目</w:t>
            </w:r>
            <w:r>
              <w:rPr>
                <w:w w:val="95"/>
                <w:sz w:val="21"/>
              </w:rPr>
              <w:t>（</w:t>
            </w:r>
            <w:r>
              <w:rPr>
                <w:w w:val="95"/>
                <w:sz w:val="21"/>
              </w:rPr>
              <w:t>一</w:t>
            </w:r>
            <w:r>
              <w:rPr>
                <w:w w:val="95"/>
                <w:sz w:val="21"/>
              </w:rPr>
              <w:t>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30" w:type="dxa"/>
            <w:vMerge w:val="restart"/>
          </w:tcPr>
          <w:p>
            <w:pPr>
              <w:pStyle w:val="TableParagraph"/>
              <w:spacing w:line="213" w:lineRule="auto" w:before="134"/>
              <w:ind w:left="150" w:right="35" w:hanging="106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居民点东</w:t>
            </w:r>
            <w:r>
              <w:rPr>
                <w:spacing w:val="-4"/>
                <w:sz w:val="21"/>
              </w:rPr>
              <w:t>侧农田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104.9054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1573.58</w:t>
            </w:r>
          </w:p>
        </w:tc>
        <w:tc>
          <w:tcPr>
            <w:tcW w:w="2562" w:type="dxa"/>
            <w:vMerge w:val="restart"/>
          </w:tcPr>
          <w:p>
            <w:pPr>
              <w:pStyle w:val="TableParagraph"/>
              <w:spacing w:line="240" w:lineRule="exact"/>
              <w:ind w:left="20" w:right="12"/>
              <w:rPr>
                <w:sz w:val="21"/>
              </w:rPr>
            </w:pPr>
            <w:r>
              <w:rPr>
                <w:spacing w:val="-2"/>
                <w:sz w:val="21"/>
              </w:rPr>
              <w:t>实施土地平整、灌排、田间</w:t>
            </w:r>
            <w:r>
              <w:rPr>
                <w:spacing w:val="-2"/>
                <w:sz w:val="21"/>
              </w:rPr>
              <w:t>道路、农田保护、生态环境维护等工程。</w:t>
            </w:r>
          </w:p>
        </w:tc>
      </w:tr>
      <w:tr>
        <w:trPr>
          <w:trHeight w:val="24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20" w:lineRule="exact"/>
              <w:ind w:left="5" w:right="-116"/>
              <w:jc w:val="left"/>
              <w:rPr>
                <w:sz w:val="21"/>
              </w:rPr>
            </w:pPr>
            <w:r>
              <w:rPr>
                <w:spacing w:val="-11"/>
                <w:w w:val="95"/>
                <w:sz w:val="21"/>
              </w:rPr>
              <w:t>高标准农田建设项目</w:t>
            </w:r>
            <w:r>
              <w:rPr>
                <w:w w:val="95"/>
                <w:sz w:val="21"/>
              </w:rPr>
              <w:t>（</w:t>
            </w:r>
            <w:r>
              <w:rPr>
                <w:w w:val="95"/>
                <w:sz w:val="21"/>
              </w:rPr>
              <w:t>二</w:t>
            </w:r>
            <w:r>
              <w:rPr>
                <w:w w:val="95"/>
                <w:sz w:val="21"/>
              </w:rPr>
              <w:t>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11" w:right="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44.2609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62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663.91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20" w:lineRule="exact"/>
              <w:ind w:left="5" w:right="-116"/>
              <w:jc w:val="left"/>
              <w:rPr>
                <w:sz w:val="21"/>
              </w:rPr>
            </w:pPr>
            <w:r>
              <w:rPr>
                <w:spacing w:val="-11"/>
                <w:w w:val="95"/>
                <w:sz w:val="21"/>
              </w:rPr>
              <w:t>高标准农田建设项目</w:t>
            </w:r>
            <w:r>
              <w:rPr>
                <w:w w:val="95"/>
                <w:sz w:val="21"/>
              </w:rPr>
              <w:t>（</w:t>
            </w:r>
            <w:r>
              <w:rPr>
                <w:w w:val="95"/>
                <w:sz w:val="21"/>
              </w:rPr>
              <w:t>三</w:t>
            </w:r>
            <w:r>
              <w:rPr>
                <w:w w:val="95"/>
                <w:sz w:val="21"/>
              </w:rPr>
              <w:t>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11" w:right="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28.0312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62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420.47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24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设施农用地复耕项目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exact"/>
              <w:ind w:left="44" w:right="35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集中居民</w:t>
            </w:r>
            <w:r>
              <w:rPr>
                <w:spacing w:val="-4"/>
                <w:sz w:val="21"/>
              </w:rPr>
              <w:t>点东侧零</w:t>
            </w:r>
            <w:r>
              <w:rPr>
                <w:spacing w:val="-4"/>
                <w:sz w:val="21"/>
              </w:rPr>
              <w:t>散</w:t>
            </w:r>
            <w:r>
              <w:rPr>
                <w:spacing w:val="-4"/>
                <w:sz w:val="21"/>
              </w:rPr>
              <w:t>圈</w:t>
            </w:r>
            <w:r>
              <w:rPr>
                <w:spacing w:val="-4"/>
                <w:sz w:val="21"/>
              </w:rPr>
              <w:t>舍</w:t>
            </w:r>
          </w:p>
        </w:tc>
        <w:tc>
          <w:tcPr>
            <w:tcW w:w="798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1"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0.4697</w:t>
            </w:r>
          </w:p>
        </w:tc>
        <w:tc>
          <w:tcPr>
            <w:tcW w:w="903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265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7.05</w:t>
            </w:r>
          </w:p>
        </w:tc>
        <w:tc>
          <w:tcPr>
            <w:tcW w:w="2562" w:type="dxa"/>
          </w:tcPr>
          <w:p>
            <w:pPr>
              <w:pStyle w:val="TableParagraph"/>
              <w:spacing w:line="240" w:lineRule="exact"/>
              <w:ind w:left="20" w:right="12"/>
              <w:rPr>
                <w:sz w:val="21"/>
              </w:rPr>
            </w:pPr>
            <w:r>
              <w:rPr>
                <w:spacing w:val="-2"/>
                <w:sz w:val="21"/>
              </w:rPr>
              <w:t>对现状大棚拆除，通过土地</w:t>
            </w:r>
            <w:r>
              <w:rPr>
                <w:spacing w:val="-2"/>
                <w:sz w:val="21"/>
              </w:rPr>
              <w:t>平整，对设施农业建设用地</w:t>
            </w:r>
            <w:r>
              <w:rPr>
                <w:spacing w:val="-4"/>
                <w:sz w:val="21"/>
              </w:rPr>
              <w:t>复耕。</w:t>
            </w:r>
          </w:p>
        </w:tc>
      </w:tr>
      <w:tr>
        <w:trPr>
          <w:trHeight w:val="240" w:hRule="atLeast"/>
        </w:trPr>
        <w:tc>
          <w:tcPr>
            <w:tcW w:w="580" w:type="dxa"/>
            <w:vMerge w:val="restart"/>
          </w:tcPr>
          <w:p>
            <w:pPr>
              <w:pStyle w:val="TableParagraph"/>
              <w:spacing w:line="213" w:lineRule="auto" w:before="130"/>
              <w:ind w:left="78" w:right="71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建设</w:t>
            </w:r>
            <w:r>
              <w:rPr>
                <w:spacing w:val="-6"/>
                <w:sz w:val="21"/>
              </w:rPr>
              <w:t>用地</w:t>
            </w:r>
            <w:r>
              <w:rPr>
                <w:spacing w:val="-5"/>
                <w:w w:val="95"/>
                <w:sz w:val="21"/>
              </w:rPr>
              <w:t>整理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line="220" w:lineRule="exact"/>
              <w:ind w:left="1513" w:right="1510"/>
              <w:rPr>
                <w:sz w:val="21"/>
              </w:rPr>
            </w:pPr>
            <w:r>
              <w:rPr>
                <w:w w:val="95"/>
                <w:sz w:val="21"/>
              </w:rPr>
              <w:t>小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11"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6.6447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215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99.67</w:t>
            </w:r>
          </w:p>
        </w:tc>
        <w:tc>
          <w:tcPr>
            <w:tcW w:w="2562" w:type="dxa"/>
          </w:tcPr>
          <w:p>
            <w:pPr>
              <w:pStyle w:val="TableParagraph"/>
              <w:spacing w:line="220" w:lineRule="exact"/>
              <w:ind w:left="18" w:right="1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72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430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建设用地复垦项目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exact"/>
              <w:ind w:left="44" w:right="35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集中居民</w:t>
            </w:r>
            <w:r>
              <w:rPr>
                <w:spacing w:val="-4"/>
                <w:sz w:val="21"/>
              </w:rPr>
              <w:t>点东侧零散住房</w:t>
            </w:r>
          </w:p>
        </w:tc>
        <w:tc>
          <w:tcPr>
            <w:tcW w:w="798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11"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1.9843</w:t>
            </w:r>
          </w:p>
        </w:tc>
        <w:tc>
          <w:tcPr>
            <w:tcW w:w="903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215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29.76</w:t>
            </w:r>
          </w:p>
        </w:tc>
        <w:tc>
          <w:tcPr>
            <w:tcW w:w="2562" w:type="dxa"/>
          </w:tcPr>
          <w:p>
            <w:pPr>
              <w:pStyle w:val="TableParagraph"/>
              <w:spacing w:line="213" w:lineRule="auto" w:before="125"/>
              <w:ind w:left="1071" w:right="115" w:hanging="94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对现状零散宅基地进行腾</w:t>
            </w:r>
            <w:r>
              <w:rPr>
                <w:spacing w:val="-6"/>
                <w:sz w:val="21"/>
              </w:rPr>
              <w:t>退。</w:t>
            </w:r>
          </w:p>
        </w:tc>
      </w:tr>
      <w:tr>
        <w:trPr>
          <w:trHeight w:val="240" w:hRule="atLeast"/>
        </w:trPr>
        <w:tc>
          <w:tcPr>
            <w:tcW w:w="580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 w:before="1"/>
              <w:ind w:left="78" w:right="71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生态</w:t>
            </w:r>
            <w:r>
              <w:rPr>
                <w:spacing w:val="-6"/>
                <w:sz w:val="21"/>
              </w:rPr>
              <w:t>保护</w:t>
            </w:r>
            <w:r>
              <w:rPr>
                <w:spacing w:val="-5"/>
                <w:w w:val="95"/>
                <w:sz w:val="21"/>
              </w:rPr>
              <w:t>修复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line="220" w:lineRule="exact"/>
              <w:ind w:left="1513" w:right="1510"/>
              <w:rPr>
                <w:sz w:val="21"/>
              </w:rPr>
            </w:pPr>
            <w:r>
              <w:rPr>
                <w:w w:val="95"/>
                <w:sz w:val="21"/>
              </w:rPr>
              <w:t>小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162.7520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2441.28</w:t>
            </w:r>
          </w:p>
        </w:tc>
        <w:tc>
          <w:tcPr>
            <w:tcW w:w="2562" w:type="dxa"/>
          </w:tcPr>
          <w:p>
            <w:pPr>
              <w:pStyle w:val="TableParagraph"/>
              <w:spacing w:line="220" w:lineRule="exact"/>
              <w:ind w:left="18" w:right="1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96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430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生态植绿增绿工程</w:t>
            </w:r>
          </w:p>
        </w:tc>
        <w:tc>
          <w:tcPr>
            <w:tcW w:w="930" w:type="dxa"/>
          </w:tcPr>
          <w:p>
            <w:pPr>
              <w:pStyle w:val="TableParagraph"/>
              <w:spacing w:line="213" w:lineRule="auto" w:before="4"/>
              <w:ind w:left="3" w:right="-116" w:firstLine="4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居民点内</w:t>
            </w:r>
            <w:r>
              <w:rPr>
                <w:spacing w:val="-6"/>
                <w:sz w:val="21"/>
              </w:rPr>
              <w:t>部、周边，</w:t>
            </w:r>
            <w:r>
              <w:rPr>
                <w:spacing w:val="-4"/>
                <w:sz w:val="21"/>
              </w:rPr>
              <w:t>以及主要</w:t>
            </w:r>
          </w:p>
          <w:p>
            <w:pPr>
              <w:pStyle w:val="TableParagraph"/>
              <w:spacing w:line="217" w:lineRule="exact"/>
              <w:ind w:left="4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道路两侧</w:t>
            </w:r>
          </w:p>
        </w:tc>
        <w:tc>
          <w:tcPr>
            <w:tcW w:w="798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11"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8.5956</w:t>
            </w:r>
          </w:p>
        </w:tc>
        <w:tc>
          <w:tcPr>
            <w:tcW w:w="903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162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128.93</w:t>
            </w:r>
          </w:p>
        </w:tc>
        <w:tc>
          <w:tcPr>
            <w:tcW w:w="2562" w:type="dxa"/>
          </w:tcPr>
          <w:p>
            <w:pPr>
              <w:pStyle w:val="TableParagraph"/>
              <w:spacing w:line="213" w:lineRule="auto" w:before="124"/>
              <w:ind w:left="20" w:right="12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在居民点内部及周边荒地实</w:t>
            </w:r>
            <w:r>
              <w:rPr>
                <w:spacing w:val="-2"/>
                <w:sz w:val="21"/>
              </w:rPr>
              <w:t>施植树工程，增加村庄绿化</w:t>
            </w:r>
            <w:r>
              <w:rPr>
                <w:spacing w:val="-1"/>
                <w:w w:val="95"/>
                <w:sz w:val="21"/>
              </w:rPr>
              <w:t>面积，提升村庄居住环境。</w:t>
            </w:r>
          </w:p>
        </w:tc>
      </w:tr>
      <w:tr>
        <w:trPr>
          <w:trHeight w:val="24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20" w:lineRule="exact"/>
              <w:ind w:left="10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赵家沟村段苦水河整理工程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/>
              <w:ind w:left="50" w:right="4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村庄东侧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11" w:right="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78.9662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1184.49</w:t>
            </w:r>
          </w:p>
        </w:tc>
        <w:tc>
          <w:tcPr>
            <w:tcW w:w="2562" w:type="dxa"/>
            <w:vMerge w:val="restart"/>
          </w:tcPr>
          <w:p>
            <w:pPr>
              <w:pStyle w:val="TableParagraph"/>
              <w:spacing w:line="240" w:lineRule="exact"/>
              <w:ind w:left="20" w:right="12"/>
              <w:rPr>
                <w:sz w:val="21"/>
              </w:rPr>
            </w:pPr>
            <w:r>
              <w:rPr>
                <w:spacing w:val="-2"/>
                <w:sz w:val="21"/>
              </w:rPr>
              <w:t>对赵家沟村村域范围内苦水</w:t>
            </w:r>
            <w:r>
              <w:rPr>
                <w:spacing w:val="-2"/>
                <w:sz w:val="21"/>
              </w:rPr>
              <w:t>河、其他沟道进行整理，以生态环境提升为主要工作内</w:t>
            </w:r>
            <w:r>
              <w:rPr>
                <w:spacing w:val="-6"/>
                <w:sz w:val="21"/>
              </w:rPr>
              <w:t>容。</w:t>
            </w:r>
          </w:p>
        </w:tc>
      </w:tr>
      <w:tr>
        <w:trPr>
          <w:trHeight w:val="710" w:hRule="atLeast"/>
        </w:trPr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221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赵家沟村沟道整理工程</w:t>
            </w:r>
          </w:p>
        </w:tc>
        <w:tc>
          <w:tcPr>
            <w:tcW w:w="930" w:type="dxa"/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ind w:left="47" w:right="43"/>
              <w:rPr>
                <w:sz w:val="21"/>
              </w:rPr>
            </w:pPr>
            <w:r>
              <w:rPr>
                <w:w w:val="95"/>
                <w:sz w:val="21"/>
              </w:rPr>
              <w:t>村</w:t>
            </w:r>
            <w:r>
              <w:rPr>
                <w:spacing w:val="-10"/>
                <w:sz w:val="21"/>
              </w:rPr>
              <w:t>域</w:t>
            </w:r>
          </w:p>
        </w:tc>
        <w:tc>
          <w:tcPr>
            <w:tcW w:w="798" w:type="dxa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ind w:left="11" w:right="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75.1902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1127.85</w:t>
            </w:r>
          </w:p>
        </w:tc>
        <w:tc>
          <w:tcPr>
            <w:tcW w:w="2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053" w:type="dxa"/>
            <w:gridSpan w:val="3"/>
          </w:tcPr>
          <w:p>
            <w:pPr>
              <w:pStyle w:val="TableParagraph"/>
              <w:spacing w:line="220" w:lineRule="exact"/>
              <w:ind w:left="1805" w:right="1798"/>
              <w:rPr>
                <w:sz w:val="21"/>
              </w:rPr>
            </w:pPr>
            <w:r>
              <w:rPr>
                <w:w w:val="95"/>
                <w:sz w:val="21"/>
              </w:rPr>
              <w:t>总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798" w:type="dxa"/>
          </w:tcPr>
          <w:p>
            <w:pPr>
              <w:pStyle w:val="TableParagraph"/>
              <w:spacing w:line="220" w:lineRule="exact"/>
              <w:ind w:left="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347.0638</w:t>
            </w:r>
          </w:p>
        </w:tc>
        <w:tc>
          <w:tcPr>
            <w:tcW w:w="903" w:type="dxa"/>
          </w:tcPr>
          <w:p>
            <w:pPr>
              <w:pStyle w:val="TableParagraph"/>
              <w:spacing w:line="220" w:lineRule="exact"/>
              <w:ind w:left="109"/>
              <w:jc w:val="left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5205.96</w:t>
            </w:r>
          </w:p>
        </w:tc>
        <w:tc>
          <w:tcPr>
            <w:tcW w:w="2562" w:type="dxa"/>
          </w:tcPr>
          <w:p>
            <w:pPr>
              <w:pStyle w:val="TableParagraph"/>
              <w:spacing w:line="220" w:lineRule="exact"/>
              <w:ind w:left="18" w:right="1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</w:tbl>
    <w:p>
      <w:pPr>
        <w:pStyle w:val="BodyText"/>
        <w:spacing w:before="5"/>
        <w:ind w:left="0"/>
        <w:rPr>
          <w:sz w:val="19"/>
        </w:rPr>
      </w:pPr>
    </w:p>
    <w:p>
      <w:pPr>
        <w:pStyle w:val="Heading1"/>
      </w:pPr>
      <w:r>
        <w:rPr>
          <w:w w:val="95"/>
        </w:rPr>
        <w:t>十、居</w:t>
      </w:r>
      <w:r>
        <w:rPr>
          <w:w w:val="95"/>
        </w:rPr>
        <w:t>民</w:t>
      </w:r>
      <w:r>
        <w:rPr>
          <w:w w:val="95"/>
        </w:rPr>
        <w:t>点</w:t>
      </w:r>
      <w:r>
        <w:rPr>
          <w:w w:val="95"/>
        </w:rPr>
        <w:t>布</w:t>
      </w:r>
      <w:r>
        <w:rPr>
          <w:w w:val="95"/>
        </w:rPr>
        <w:t>局</w:t>
      </w:r>
      <w:r>
        <w:rPr>
          <w:w w:val="95"/>
        </w:rPr>
        <w:t>规</w:t>
      </w:r>
      <w:r>
        <w:rPr>
          <w:spacing w:val="-10"/>
          <w:w w:val="95"/>
        </w:rPr>
        <w:t>划</w:t>
      </w:r>
    </w:p>
    <w:p>
      <w:pPr>
        <w:pStyle w:val="BodyText"/>
        <w:spacing w:before="2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居民点布局" w:id="13"/>
      <w:bookmarkEnd w:id="13"/>
      <w:r>
        <w:rPr>
          <w:w w:val="95"/>
        </w:rPr>
        <w:t>居</w:t>
      </w:r>
      <w:r>
        <w:rPr>
          <w:w w:val="95"/>
        </w:rPr>
        <w:t>民</w:t>
      </w:r>
      <w:r>
        <w:rPr>
          <w:w w:val="95"/>
        </w:rPr>
        <w:t>点</w:t>
      </w:r>
      <w:r>
        <w:rPr>
          <w:w w:val="95"/>
        </w:rPr>
        <w:t>布</w:t>
      </w:r>
      <w:r>
        <w:rPr>
          <w:spacing w:val="-10"/>
          <w:w w:val="95"/>
        </w:rPr>
        <w:t>局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before="1"/>
        <w:ind w:left="779"/>
      </w:pPr>
      <w:r>
        <w:rPr>
          <w:spacing w:val="-12"/>
        </w:rPr>
        <w:t>规划整合赵家沟村 </w:t>
      </w:r>
      <w:r>
        <w:rPr>
          <w:rFonts w:ascii="Times New Roman" w:eastAsia="Times New Roman"/>
          <w:spacing w:val="-4"/>
        </w:rPr>
        <w:t>12</w:t>
      </w:r>
      <w:r>
        <w:rPr>
          <w:rFonts w:ascii="Times New Roman" w:eastAsia="Times New Roman"/>
          <w:spacing w:val="-14"/>
        </w:rPr>
        <w:t> </w:t>
      </w:r>
      <w:r>
        <w:rPr>
          <w:spacing w:val="-8"/>
        </w:rPr>
        <w:t>户零散宅基地，其中：一、二队东侧 </w:t>
      </w:r>
      <w:r>
        <w:rPr>
          <w:rFonts w:ascii="Times New Roman" w:eastAsia="Times New Roman"/>
          <w:spacing w:val="-4"/>
        </w:rPr>
        <w:t>3</w:t>
      </w:r>
      <w:r>
        <w:rPr>
          <w:rFonts w:ascii="Times New Roman" w:eastAsia="Times New Roman"/>
          <w:spacing w:val="-9"/>
        </w:rPr>
        <w:t> </w:t>
      </w:r>
      <w:r>
        <w:rPr>
          <w:spacing w:val="-7"/>
        </w:rPr>
        <w:t>户；</w:t>
      </w:r>
    </w:p>
    <w:p>
      <w:pPr>
        <w:pStyle w:val="BodyText"/>
        <w:spacing w:before="200"/>
      </w:pPr>
      <w:r>
        <w:rPr>
          <w:spacing w:val="-11"/>
        </w:rPr>
        <w:t>四、五队东侧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16"/>
        </w:rPr>
        <w:t> </w:t>
      </w:r>
      <w:r>
        <w:rPr>
          <w:spacing w:val="-9"/>
        </w:rPr>
        <w:t>户；六、七队东侧 </w:t>
      </w:r>
      <w:r>
        <w:rPr>
          <w:rFonts w:ascii="Times New Roman" w:eastAsia="Times New Roman"/>
        </w:rPr>
        <w:t>4</w:t>
      </w:r>
      <w:r>
        <w:rPr>
          <w:rFonts w:ascii="Times New Roman" w:eastAsia="Times New Roman"/>
          <w:spacing w:val="-5"/>
        </w:rPr>
        <w:t> </w:t>
      </w:r>
      <w:r>
        <w:rPr>
          <w:spacing w:val="-5"/>
        </w:rPr>
        <w:t>户。</w:t>
      </w:r>
    </w:p>
    <w:p>
      <w:pPr>
        <w:pStyle w:val="BodyText"/>
        <w:spacing w:before="200"/>
        <w:ind w:left="779"/>
      </w:pPr>
      <w:r>
        <w:rPr>
          <w:spacing w:val="-9"/>
        </w:rPr>
        <w:t>规划考虑到村民耕作半径的合理性，就近安置腾退宅基地在现状</w:t>
      </w:r>
    </w:p>
    <w:p>
      <w:pPr>
        <w:spacing w:after="0"/>
        <w:sectPr>
          <w:pgSz w:w="11910" w:h="16840"/>
          <w:pgMar w:header="0" w:footer="1119" w:top="1540" w:bottom="1300" w:left="1580" w:right="1320"/>
        </w:sectPr>
      </w:pPr>
    </w:p>
    <w:p>
      <w:pPr>
        <w:pStyle w:val="BodyText"/>
        <w:spacing w:line="374" w:lineRule="auto" w:before="32"/>
        <w:ind w:right="338"/>
        <w:jc w:val="both"/>
      </w:pPr>
      <w:r>
        <w:rPr>
          <w:spacing w:val="-2"/>
        </w:rPr>
        <w:t>集中村组内内，规划新建宅基地占用土地类型以居民区未利用地、已</w:t>
      </w:r>
      <w:r>
        <w:rPr>
          <w:spacing w:val="-10"/>
        </w:rPr>
        <w:t>拆除建筑以及零星耕地为主。新建宅基地数量以规划赵家沟村腾退宅</w:t>
      </w:r>
      <w:r>
        <w:rPr>
          <w:spacing w:val="-8"/>
        </w:rPr>
        <w:t>基地常住户数确定，规划新建户数为 </w:t>
      </w:r>
      <w:r>
        <w:rPr>
          <w:rFonts w:ascii="Times New Roman" w:eastAsia="Times New Roman"/>
          <w:spacing w:val="-4"/>
        </w:rPr>
        <w:t>12 </w:t>
      </w:r>
      <w:r>
        <w:rPr>
          <w:spacing w:val="-4"/>
        </w:rPr>
        <w:t>户，分别位于三、四、六队。</w:t>
      </w:r>
    </w:p>
    <w:p>
      <w:pPr>
        <w:pStyle w:val="BodyText"/>
        <w:spacing w:before="1"/>
        <w:jc w:val="both"/>
      </w:pPr>
      <w:r>
        <w:rPr>
          <w:spacing w:val="-10"/>
        </w:rPr>
        <w:t>其中：三队新建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18"/>
        </w:rPr>
        <w:t> </w:t>
      </w:r>
      <w:r>
        <w:rPr>
          <w:spacing w:val="-11"/>
        </w:rPr>
        <w:t>户、四队新建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9"/>
        </w:rPr>
        <w:t> </w:t>
      </w:r>
      <w:r>
        <w:rPr>
          <w:spacing w:val="-11"/>
        </w:rPr>
        <w:t>户、六队新建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4"/>
        </w:rPr>
        <w:t> </w:t>
      </w:r>
      <w:r>
        <w:rPr>
          <w:spacing w:val="-5"/>
        </w:rPr>
        <w:t>户。</w:t>
      </w:r>
    </w:p>
    <w:p>
      <w:pPr>
        <w:pStyle w:val="Heading2"/>
        <w:spacing w:before="260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建筑设计引导" w:id="14"/>
      <w:bookmarkEnd w:id="14"/>
      <w:r>
        <w:rPr>
          <w:w w:val="95"/>
        </w:rPr>
        <w:t>建</w:t>
      </w:r>
      <w:r>
        <w:rPr>
          <w:w w:val="95"/>
        </w:rPr>
        <w:t>筑</w:t>
      </w:r>
      <w:r>
        <w:rPr>
          <w:w w:val="95"/>
        </w:rPr>
        <w:t>设</w:t>
      </w:r>
      <w:r>
        <w:rPr>
          <w:w w:val="95"/>
        </w:rPr>
        <w:t>计</w:t>
      </w:r>
      <w:r>
        <w:rPr>
          <w:w w:val="95"/>
        </w:rPr>
        <w:t>引</w:t>
      </w:r>
      <w:r>
        <w:rPr>
          <w:spacing w:val="-10"/>
          <w:w w:val="95"/>
        </w:rPr>
        <w:t>导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spacing w:before="0"/>
        <w:ind w:left="779" w:right="0" w:firstLine="0"/>
        <w:jc w:val="left"/>
        <w:rPr>
          <w:b/>
          <w:sz w:val="28"/>
        </w:rPr>
      </w:pPr>
      <w:r>
        <w:rPr>
          <w:rFonts w:ascii="Times New Roman" w:eastAsia="Times New Roman"/>
          <w:b/>
          <w:w w:val="95"/>
          <w:sz w:val="28"/>
        </w:rPr>
        <w:t>1</w:t>
      </w:r>
      <w:r>
        <w:rPr>
          <w:b/>
          <w:w w:val="95"/>
          <w:sz w:val="28"/>
        </w:rPr>
        <w:t>、</w:t>
      </w:r>
      <w:r>
        <w:rPr>
          <w:b/>
          <w:w w:val="95"/>
          <w:sz w:val="28"/>
        </w:rPr>
        <w:t>新</w:t>
      </w:r>
      <w:r>
        <w:rPr>
          <w:b/>
          <w:w w:val="95"/>
          <w:sz w:val="28"/>
        </w:rPr>
        <w:t>建</w:t>
      </w:r>
      <w:r>
        <w:rPr>
          <w:b/>
          <w:w w:val="95"/>
          <w:sz w:val="28"/>
        </w:rPr>
        <w:t>住</w:t>
      </w:r>
      <w:r>
        <w:rPr>
          <w:b/>
          <w:w w:val="95"/>
          <w:sz w:val="28"/>
        </w:rPr>
        <w:t>宅</w:t>
      </w:r>
      <w:r>
        <w:rPr>
          <w:b/>
          <w:w w:val="95"/>
          <w:sz w:val="28"/>
        </w:rPr>
        <w:t>风</w:t>
      </w:r>
      <w:r>
        <w:rPr>
          <w:b/>
          <w:w w:val="95"/>
          <w:sz w:val="28"/>
        </w:rPr>
        <w:t>貌</w:t>
      </w:r>
      <w:r>
        <w:rPr>
          <w:b/>
          <w:w w:val="95"/>
          <w:sz w:val="28"/>
        </w:rPr>
        <w:t>指</w:t>
      </w:r>
      <w:r>
        <w:rPr>
          <w:b/>
          <w:spacing w:val="-10"/>
          <w:w w:val="95"/>
          <w:sz w:val="28"/>
        </w:rPr>
        <w:t>引</w:t>
      </w:r>
    </w:p>
    <w:p>
      <w:pPr>
        <w:pStyle w:val="BodyText"/>
        <w:spacing w:line="374" w:lineRule="auto" w:before="203"/>
        <w:ind w:right="338" w:firstLine="559"/>
      </w:pPr>
      <w:r>
        <w:rPr/>
        <w:drawing>
          <wp:anchor distT="0" distB="0" distL="0" distR="0" allowOverlap="1" layoutInCell="1" locked="0" behindDoc="1" simplePos="0" relativeHeight="486055936">
            <wp:simplePos x="0" y="0"/>
            <wp:positionH relativeFrom="page">
              <wp:posOffset>1143000</wp:posOffset>
            </wp:positionH>
            <wp:positionV relativeFrom="paragraph">
              <wp:posOffset>3241293</wp:posOffset>
            </wp:positionV>
            <wp:extent cx="2632709" cy="17419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09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56448">
            <wp:simplePos x="0" y="0"/>
            <wp:positionH relativeFrom="page">
              <wp:posOffset>3843528</wp:posOffset>
            </wp:positionH>
            <wp:positionV relativeFrom="paragraph">
              <wp:posOffset>3235197</wp:posOffset>
            </wp:positionV>
            <wp:extent cx="2642997" cy="175412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997" cy="175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严格执行农户住宅“一户一宅”政策，参考《宁夏新农村住宅设</w:t>
      </w:r>
      <w:r>
        <w:rPr>
          <w:spacing w:val="-21"/>
        </w:rPr>
        <w:t>计图集》、《宁夏农村住宅抗震技术要点》及《宁夏美丽乡村建设实施</w:t>
      </w:r>
      <w:r>
        <w:rPr>
          <w:spacing w:val="-15"/>
        </w:rPr>
        <w:t>方案》，结合村民对大小户型的需求，综合考虑空间、采光、景观、</w:t>
      </w:r>
      <w:r>
        <w:rPr>
          <w:spacing w:val="-3"/>
        </w:rPr>
        <w:t>舒适等多方面因素，宅基地面积固定在 </w:t>
      </w:r>
      <w:r>
        <w:rPr>
          <w:rFonts w:ascii="Times New Roman" w:hAnsi="Times New Roman" w:eastAsia="Times New Roman"/>
        </w:rPr>
        <w:t>270m</w:t>
      </w:r>
      <w:r>
        <w:rPr>
          <w:rFonts w:ascii="Times New Roman" w:hAnsi="Times New Roman" w:eastAsia="Times New Roman"/>
          <w:vertAlign w:val="superscript"/>
        </w:rPr>
        <w:t>2</w:t>
      </w:r>
      <w:r>
        <w:rPr>
          <w:vertAlign w:val="baseline"/>
        </w:rPr>
        <w:t>，同时考虑村民居住习</w:t>
      </w:r>
      <w:r>
        <w:rPr>
          <w:spacing w:val="-18"/>
          <w:vertAlign w:val="baseline"/>
        </w:rPr>
        <w:t>惯，户型设计和造型设计和原有住宅保持风貌，建筑色彩以赭石、灰、</w:t>
      </w:r>
      <w:r>
        <w:rPr>
          <w:spacing w:val="-2"/>
          <w:vertAlign w:val="baseline"/>
        </w:rPr>
        <w:t>白为主，注重住宅建筑大门、屋顶、围墙等影响村庄整体视觉效果的建筑构件的色彩、色阶关系。建筑使用的砖石、土坯、木材等应尽量就地取材，塑造“村在林中，房在树中，人在绿中”的美丽宜居村庄</w:t>
      </w:r>
      <w:r>
        <w:rPr>
          <w:spacing w:val="-4"/>
          <w:vertAlign w:val="baseline"/>
        </w:rPr>
        <w:t>风貌。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39"/>
        </w:rPr>
      </w:pPr>
    </w:p>
    <w:p>
      <w:pPr>
        <w:tabs>
          <w:tab w:pos="578" w:val="left" w:leader="none"/>
        </w:tabs>
        <w:spacing w:before="1"/>
        <w:ind w:left="0" w:right="262" w:firstLine="0"/>
        <w:jc w:val="center"/>
        <w:rPr>
          <w:rFonts w:ascii="宋体" w:eastAsia="宋体" w:hint="eastAsia"/>
          <w:b/>
          <w:sz w:val="21"/>
        </w:rPr>
      </w:pPr>
      <w:r>
        <w:rPr>
          <w:rFonts w:ascii="宋体" w:eastAsia="宋体" w:hint="eastAsia"/>
          <w:b/>
          <w:w w:val="95"/>
          <w:sz w:val="21"/>
        </w:rPr>
        <w:t>图</w:t>
      </w:r>
      <w:r>
        <w:rPr>
          <w:rFonts w:ascii="宋体" w:eastAsia="宋体" w:hint="eastAsia"/>
          <w:b/>
          <w:spacing w:val="-38"/>
          <w:w w:val="95"/>
          <w:sz w:val="21"/>
        </w:rPr>
        <w:t> </w:t>
      </w:r>
      <w:r>
        <w:rPr>
          <w:rFonts w:ascii="Times New Roman" w:eastAsia="Times New Roman"/>
          <w:b/>
          <w:spacing w:val="-10"/>
          <w:sz w:val="21"/>
        </w:rPr>
        <w:t>2</w:t>
      </w:r>
      <w:r>
        <w:rPr>
          <w:rFonts w:ascii="Times New Roman" w:eastAsia="Times New Roman"/>
          <w:b/>
          <w:sz w:val="21"/>
        </w:rPr>
        <w:tab/>
      </w:r>
      <w:r>
        <w:rPr>
          <w:rFonts w:ascii="宋体" w:eastAsia="宋体" w:hint="eastAsia"/>
          <w:b/>
          <w:w w:val="95"/>
          <w:sz w:val="21"/>
        </w:rPr>
        <w:t>建</w:t>
      </w:r>
      <w:r>
        <w:rPr>
          <w:rFonts w:ascii="宋体" w:eastAsia="宋体" w:hint="eastAsia"/>
          <w:b/>
          <w:w w:val="95"/>
          <w:sz w:val="21"/>
        </w:rPr>
        <w:t>筑</w:t>
      </w:r>
      <w:r>
        <w:rPr>
          <w:rFonts w:ascii="宋体" w:eastAsia="宋体" w:hint="eastAsia"/>
          <w:b/>
          <w:w w:val="95"/>
          <w:sz w:val="21"/>
        </w:rPr>
        <w:t>材</w:t>
      </w:r>
      <w:r>
        <w:rPr>
          <w:rFonts w:ascii="宋体" w:eastAsia="宋体" w:hint="eastAsia"/>
          <w:b/>
          <w:w w:val="95"/>
          <w:sz w:val="21"/>
        </w:rPr>
        <w:t>质</w:t>
      </w:r>
      <w:r>
        <w:rPr>
          <w:rFonts w:ascii="宋体" w:eastAsia="宋体" w:hint="eastAsia"/>
          <w:b/>
          <w:w w:val="95"/>
          <w:sz w:val="21"/>
        </w:rPr>
        <w:t>色</w:t>
      </w:r>
      <w:r>
        <w:rPr>
          <w:rFonts w:ascii="宋体" w:eastAsia="宋体" w:hint="eastAsia"/>
          <w:b/>
          <w:w w:val="95"/>
          <w:sz w:val="21"/>
        </w:rPr>
        <w:t>彩</w:t>
      </w:r>
      <w:r>
        <w:rPr>
          <w:rFonts w:ascii="宋体" w:eastAsia="宋体" w:hint="eastAsia"/>
          <w:b/>
          <w:w w:val="95"/>
          <w:sz w:val="21"/>
        </w:rPr>
        <w:t>指</w:t>
      </w:r>
      <w:r>
        <w:rPr>
          <w:rFonts w:ascii="宋体" w:eastAsia="宋体" w:hint="eastAsia"/>
          <w:b/>
          <w:spacing w:val="-10"/>
          <w:w w:val="95"/>
          <w:sz w:val="21"/>
        </w:rPr>
        <w:t>引</w:t>
      </w:r>
    </w:p>
    <w:p>
      <w:pPr>
        <w:spacing w:after="0"/>
        <w:jc w:val="center"/>
        <w:rPr>
          <w:rFonts w:ascii="宋体" w:eastAsia="宋体" w:hint="eastAsia"/>
          <w:sz w:val="21"/>
        </w:rPr>
        <w:sectPr>
          <w:pgSz w:w="11910" w:h="16840"/>
          <w:pgMar w:header="0" w:footer="1119" w:top="1560" w:bottom="1300" w:left="1580" w:right="1320"/>
        </w:sectPr>
      </w:pPr>
    </w:p>
    <w:p>
      <w:pPr>
        <w:tabs>
          <w:tab w:pos="4595" w:val="left" w:leader="none"/>
        </w:tabs>
        <w:spacing w:line="240" w:lineRule="auto"/>
        <w:ind w:left="375" w:right="0" w:firstLine="0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2531363" cy="13761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63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position w:val="8"/>
          <w:sz w:val="20"/>
        </w:rPr>
        <w:drawing>
          <wp:inline distT="0" distB="0" distL="0" distR="0">
            <wp:extent cx="2549796" cy="120472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96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8"/>
          <w:sz w:val="20"/>
        </w:rPr>
      </w:r>
    </w:p>
    <w:p>
      <w:pPr>
        <w:pStyle w:val="BodyText"/>
        <w:spacing w:before="1"/>
        <w:ind w:left="0"/>
        <w:rPr>
          <w:rFonts w:ascii="宋体"/>
          <w:b/>
          <w:sz w:val="15"/>
        </w:rPr>
      </w:pPr>
    </w:p>
    <w:p>
      <w:pPr>
        <w:tabs>
          <w:tab w:pos="578" w:val="left" w:leader="none"/>
        </w:tabs>
        <w:spacing w:before="77"/>
        <w:ind w:left="0" w:right="262" w:firstLine="0"/>
        <w:jc w:val="center"/>
        <w:rPr>
          <w:rFonts w:ascii="宋体" w:eastAsia="宋体" w:hint="eastAsia"/>
          <w:b/>
          <w:sz w:val="21"/>
        </w:rPr>
      </w:pPr>
      <w:r>
        <w:rPr>
          <w:rFonts w:ascii="宋体" w:eastAsia="宋体" w:hint="eastAsia"/>
          <w:b/>
          <w:w w:val="95"/>
          <w:sz w:val="21"/>
        </w:rPr>
        <w:t>图</w:t>
      </w:r>
      <w:r>
        <w:rPr>
          <w:rFonts w:ascii="宋体" w:eastAsia="宋体" w:hint="eastAsia"/>
          <w:b/>
          <w:spacing w:val="-38"/>
          <w:w w:val="95"/>
          <w:sz w:val="21"/>
        </w:rPr>
        <w:t> </w:t>
      </w:r>
      <w:r>
        <w:rPr>
          <w:rFonts w:ascii="Times New Roman" w:eastAsia="Times New Roman"/>
          <w:b/>
          <w:spacing w:val="-10"/>
          <w:sz w:val="21"/>
        </w:rPr>
        <w:t>3</w:t>
      </w:r>
      <w:r>
        <w:rPr>
          <w:rFonts w:ascii="Times New Roman" w:eastAsia="Times New Roman"/>
          <w:b/>
          <w:sz w:val="21"/>
        </w:rPr>
        <w:tab/>
      </w:r>
      <w:r>
        <w:rPr>
          <w:rFonts w:ascii="宋体" w:eastAsia="宋体" w:hint="eastAsia"/>
          <w:b/>
          <w:w w:val="95"/>
          <w:sz w:val="21"/>
        </w:rPr>
        <w:t>新</w:t>
      </w:r>
      <w:r>
        <w:rPr>
          <w:rFonts w:ascii="宋体" w:eastAsia="宋体" w:hint="eastAsia"/>
          <w:b/>
          <w:w w:val="95"/>
          <w:sz w:val="21"/>
        </w:rPr>
        <w:t>建</w:t>
      </w:r>
      <w:r>
        <w:rPr>
          <w:rFonts w:ascii="宋体" w:eastAsia="宋体" w:hint="eastAsia"/>
          <w:b/>
          <w:w w:val="95"/>
          <w:sz w:val="21"/>
        </w:rPr>
        <w:t>住</w:t>
      </w:r>
      <w:r>
        <w:rPr>
          <w:rFonts w:ascii="宋体" w:eastAsia="宋体" w:hint="eastAsia"/>
          <w:b/>
          <w:w w:val="95"/>
          <w:sz w:val="21"/>
        </w:rPr>
        <w:t>宅</w:t>
      </w:r>
      <w:r>
        <w:rPr>
          <w:rFonts w:ascii="宋体" w:eastAsia="宋体" w:hint="eastAsia"/>
          <w:b/>
          <w:w w:val="95"/>
          <w:sz w:val="21"/>
        </w:rPr>
        <w:t>立</w:t>
      </w:r>
      <w:r>
        <w:rPr>
          <w:rFonts w:ascii="宋体" w:eastAsia="宋体" w:hint="eastAsia"/>
          <w:b/>
          <w:w w:val="95"/>
          <w:sz w:val="21"/>
        </w:rPr>
        <w:t>面</w:t>
      </w:r>
      <w:r>
        <w:rPr>
          <w:rFonts w:ascii="宋体" w:eastAsia="宋体" w:hint="eastAsia"/>
          <w:b/>
          <w:w w:val="95"/>
          <w:sz w:val="21"/>
        </w:rPr>
        <w:t>设</w:t>
      </w:r>
      <w:r>
        <w:rPr>
          <w:rFonts w:ascii="宋体" w:eastAsia="宋体" w:hint="eastAsia"/>
          <w:b/>
          <w:w w:val="95"/>
          <w:sz w:val="21"/>
        </w:rPr>
        <w:t>计</w:t>
      </w:r>
      <w:r>
        <w:rPr>
          <w:rFonts w:ascii="宋体" w:eastAsia="宋体" w:hint="eastAsia"/>
          <w:b/>
          <w:w w:val="95"/>
          <w:sz w:val="21"/>
        </w:rPr>
        <w:t>指</w:t>
      </w:r>
      <w:r>
        <w:rPr>
          <w:rFonts w:ascii="宋体" w:eastAsia="宋体" w:hint="eastAsia"/>
          <w:b/>
          <w:spacing w:val="-10"/>
          <w:w w:val="95"/>
          <w:sz w:val="21"/>
        </w:rPr>
        <w:t>引</w:t>
      </w:r>
    </w:p>
    <w:p>
      <w:pPr>
        <w:pStyle w:val="Heading2"/>
        <w:spacing w:before="191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建</w:t>
      </w:r>
      <w:r>
        <w:rPr>
          <w:w w:val="95"/>
        </w:rPr>
        <w:t>筑</w:t>
      </w:r>
      <w:r>
        <w:rPr>
          <w:w w:val="95"/>
        </w:rPr>
        <w:t>规</w:t>
      </w:r>
      <w:r>
        <w:rPr>
          <w:w w:val="95"/>
        </w:rPr>
        <w:t>划</w:t>
      </w:r>
      <w:r>
        <w:rPr>
          <w:w w:val="95"/>
        </w:rPr>
        <w:t>退</w:t>
      </w:r>
      <w:r>
        <w:rPr>
          <w:w w:val="95"/>
        </w:rPr>
        <w:t>让</w:t>
      </w:r>
      <w:r>
        <w:rPr>
          <w:w w:val="95"/>
        </w:rPr>
        <w:t>距</w:t>
      </w:r>
      <w:r>
        <w:rPr>
          <w:spacing w:val="-10"/>
          <w:w w:val="95"/>
        </w:rPr>
        <w:t>离</w:t>
      </w:r>
    </w:p>
    <w:p>
      <w:pPr>
        <w:pStyle w:val="BodyText"/>
        <w:spacing w:line="374" w:lineRule="auto" w:before="201"/>
        <w:ind w:right="338" w:firstLine="559"/>
      </w:pPr>
      <w:r>
        <w:rPr>
          <w:spacing w:val="-2"/>
        </w:rPr>
        <w:t>新建建筑应满足《公路安全保护条例》要求，公路建筑控制区的</w:t>
      </w:r>
      <w:r>
        <w:rPr>
          <w:spacing w:val="-17"/>
        </w:rPr>
        <w:t>范围，从公路用地外缘起向外的距离标准为：高速公路、国道、省道、</w:t>
      </w:r>
      <w:r>
        <w:rPr>
          <w:spacing w:val="-2"/>
        </w:rPr>
        <w:t>县道、乡道公路两侧分别按 </w:t>
      </w:r>
      <w:r>
        <w:rPr>
          <w:rFonts w:ascii="Times New Roman" w:eastAsia="Times New Roman"/>
        </w:rPr>
        <w:t>100m</w:t>
      </w:r>
      <w:r>
        <w:rPr/>
        <w:t>、</w:t>
      </w:r>
      <w:r>
        <w:rPr>
          <w:rFonts w:ascii="Times New Roman" w:eastAsia="Times New Roman"/>
        </w:rPr>
        <w:t>50m</w:t>
      </w:r>
      <w:r>
        <w:rPr/>
        <w:t>、</w:t>
      </w:r>
      <w:r>
        <w:rPr>
          <w:rFonts w:ascii="Times New Roman" w:eastAsia="Times New Roman"/>
        </w:rPr>
        <w:t>30m</w:t>
      </w:r>
      <w:r>
        <w:rPr/>
        <w:t>、</w:t>
      </w:r>
      <w:r>
        <w:rPr>
          <w:rFonts w:ascii="Times New Roman" w:eastAsia="Times New Roman"/>
        </w:rPr>
        <w:t>15m</w:t>
      </w:r>
      <w:r>
        <w:rPr/>
        <w:t>、</w:t>
      </w:r>
      <w:r>
        <w:rPr>
          <w:rFonts w:ascii="Times New Roman" w:eastAsia="Times New Roman"/>
        </w:rPr>
        <w:t>10m </w:t>
      </w:r>
      <w:r>
        <w:rPr/>
        <w:t>控制。</w:t>
      </w:r>
    </w:p>
    <w:p>
      <w:pPr>
        <w:pStyle w:val="Heading2"/>
        <w:spacing w:before="1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</w:t>
      </w:r>
      <w:r>
        <w:rPr>
          <w:w w:val="95"/>
        </w:rPr>
        <w:t>居</w:t>
      </w:r>
      <w:r>
        <w:rPr>
          <w:w w:val="95"/>
        </w:rPr>
        <w:t>民</w:t>
      </w:r>
      <w:r>
        <w:rPr>
          <w:w w:val="95"/>
        </w:rPr>
        <w:t>点</w:t>
      </w:r>
      <w:r>
        <w:rPr>
          <w:w w:val="95"/>
        </w:rPr>
        <w:t>建</w:t>
      </w:r>
      <w:r>
        <w:rPr>
          <w:w w:val="95"/>
        </w:rPr>
        <w:t>设</w:t>
      </w:r>
      <w:r>
        <w:rPr>
          <w:w w:val="95"/>
        </w:rPr>
        <w:t>控</w:t>
      </w:r>
      <w:r>
        <w:rPr>
          <w:w w:val="95"/>
        </w:rPr>
        <w:t>制</w:t>
      </w:r>
      <w:r>
        <w:rPr>
          <w:w w:val="95"/>
        </w:rPr>
        <w:t>性</w:t>
      </w:r>
      <w:r>
        <w:rPr>
          <w:w w:val="95"/>
        </w:rPr>
        <w:t>指</w:t>
      </w:r>
      <w:r>
        <w:rPr>
          <w:spacing w:val="-10"/>
          <w:w w:val="95"/>
        </w:rPr>
        <w:t>标</w:t>
      </w:r>
    </w:p>
    <w:p>
      <w:pPr>
        <w:pStyle w:val="BodyText"/>
        <w:spacing w:before="200"/>
        <w:ind w:left="779"/>
      </w:pPr>
      <w:r>
        <w:rPr>
          <w:spacing w:val="-8"/>
        </w:rPr>
        <w:t>居住用地容积率小于等于 </w:t>
      </w:r>
      <w:r>
        <w:rPr>
          <w:rFonts w:ascii="Times New Roman" w:eastAsia="Times New Roman"/>
          <w:spacing w:val="-2"/>
        </w:rPr>
        <w:t>0.6</w:t>
      </w:r>
      <w:r>
        <w:rPr>
          <w:spacing w:val="-8"/>
        </w:rPr>
        <w:t>，住宅建筑密度小于等于 </w:t>
      </w:r>
      <w:r>
        <w:rPr>
          <w:rFonts w:ascii="Times New Roman" w:eastAsia="Times New Roman"/>
          <w:spacing w:val="-2"/>
        </w:rPr>
        <w:t>60%</w:t>
      </w:r>
      <w:r>
        <w:rPr>
          <w:spacing w:val="-10"/>
        </w:rPr>
        <w:t>。</w:t>
      </w:r>
    </w:p>
    <w:p>
      <w:pPr>
        <w:pStyle w:val="Heading2"/>
        <w:spacing w:before="203"/>
      </w:pPr>
      <w:r>
        <w:rPr>
          <w:rFonts w:ascii="Times New Roman" w:eastAsia="Times New Roman"/>
          <w:w w:val="95"/>
        </w:rPr>
        <w:t>4</w:t>
      </w:r>
      <w:r>
        <w:rPr>
          <w:w w:val="95"/>
        </w:rPr>
        <w:t>、</w:t>
      </w:r>
      <w:r>
        <w:rPr>
          <w:w w:val="95"/>
        </w:rPr>
        <w:t>户</w:t>
      </w:r>
      <w:r>
        <w:rPr>
          <w:w w:val="95"/>
        </w:rPr>
        <w:t>型</w:t>
      </w:r>
      <w:r>
        <w:rPr>
          <w:w w:val="95"/>
        </w:rPr>
        <w:t>设</w:t>
      </w:r>
      <w:r>
        <w:rPr>
          <w:spacing w:val="-10"/>
          <w:w w:val="95"/>
        </w:rPr>
        <w:t>计</w:t>
      </w:r>
    </w:p>
    <w:p>
      <w:pPr>
        <w:pStyle w:val="BodyText"/>
        <w:spacing w:line="374" w:lineRule="auto" w:before="200"/>
        <w:ind w:right="359" w:firstLine="559"/>
      </w:pPr>
      <w:r>
        <w:rPr>
          <w:spacing w:val="-3"/>
        </w:rPr>
        <w:t>新建房屋均为一层建筑，建筑高度为 </w:t>
      </w:r>
      <w:r>
        <w:rPr>
          <w:rFonts w:ascii="Times New Roman" w:hAnsi="Times New Roman" w:eastAsia="Times New Roman"/>
        </w:rPr>
        <w:t>4m</w:t>
      </w:r>
      <w:r>
        <w:rPr/>
        <w:t>，农村新建住宅院落总</w:t>
      </w:r>
      <w:r>
        <w:rPr>
          <w:spacing w:val="-18"/>
        </w:rPr>
        <w:t>面积为 </w:t>
      </w:r>
      <w:r>
        <w:rPr>
          <w:rFonts w:ascii="Times New Roman" w:hAnsi="Times New Roman" w:eastAsia="Times New Roman"/>
        </w:rPr>
        <w:t>270m2</w:t>
      </w:r>
      <w:r>
        <w:rPr>
          <w:spacing w:val="-11"/>
        </w:rPr>
        <w:t>，院落长度为 </w:t>
      </w:r>
      <w:r>
        <w:rPr>
          <w:rFonts w:ascii="Times New Roman" w:hAnsi="Times New Roman" w:eastAsia="Times New Roman"/>
        </w:rPr>
        <w:t>18m</w:t>
      </w:r>
      <w:r>
        <w:rPr>
          <w:spacing w:val="-15"/>
        </w:rPr>
        <w:t>，宽度为 </w:t>
      </w:r>
      <w:r>
        <w:rPr>
          <w:rFonts w:ascii="Times New Roman" w:hAnsi="Times New Roman" w:eastAsia="Times New Roman"/>
        </w:rPr>
        <w:t>15m</w:t>
      </w:r>
      <w:r>
        <w:rPr/>
        <w:t>，住宅朝向坐北朝南。</w:t>
      </w:r>
      <w:r>
        <w:rPr>
          <w:spacing w:val="-2"/>
        </w:rPr>
        <w:t>每户配置“</w:t>
      </w:r>
      <w:r>
        <w:rPr>
          <w:rFonts w:ascii="Times New Roman" w:hAnsi="Times New Roman" w:eastAsia="Times New Roman"/>
          <w:spacing w:val="-2"/>
        </w:rPr>
        <w:t>L</w:t>
      </w:r>
      <w:r>
        <w:rPr>
          <w:spacing w:val="-2"/>
        </w:rPr>
        <w:t>”型农业设施建设用地，住宅与农业设施建设用地总面</w:t>
      </w:r>
      <w:r>
        <w:rPr>
          <w:spacing w:val="-13"/>
        </w:rPr>
        <w:t>积控制为 </w:t>
      </w:r>
      <w:r>
        <w:rPr>
          <w:rFonts w:ascii="Times New Roman" w:hAnsi="Times New Roman" w:eastAsia="Times New Roman"/>
        </w:rPr>
        <w:t>950m</w:t>
      </w:r>
      <w:r>
        <w:rPr>
          <w:rFonts w:ascii="Times New Roman" w:hAnsi="Times New Roman" w:eastAsia="Times New Roman"/>
          <w:vertAlign w:val="superscript"/>
        </w:rPr>
        <w:t>2</w:t>
      </w:r>
      <w:r>
        <w:rPr>
          <w:spacing w:val="-13"/>
          <w:vertAlign w:val="baseline"/>
        </w:rPr>
        <w:t>，长度为 </w:t>
      </w:r>
      <w:r>
        <w:rPr>
          <w:rFonts w:ascii="Times New Roman" w:hAnsi="Times New Roman" w:eastAsia="Times New Roman"/>
          <w:vertAlign w:val="baseline"/>
        </w:rPr>
        <w:t>35m</w:t>
      </w:r>
      <w:r>
        <w:rPr>
          <w:spacing w:val="-13"/>
          <w:vertAlign w:val="baseline"/>
        </w:rPr>
        <w:t>，宽度为 </w:t>
      </w:r>
      <w:r>
        <w:rPr>
          <w:rFonts w:ascii="Times New Roman" w:hAnsi="Times New Roman" w:eastAsia="Times New Roman"/>
          <w:vertAlign w:val="baseline"/>
        </w:rPr>
        <w:t>28m</w:t>
      </w:r>
      <w:r>
        <w:rPr>
          <w:vertAlign w:val="baseline"/>
        </w:rPr>
        <w:t>，设施用地配置助力村庄</w:t>
      </w:r>
      <w:r>
        <w:rPr>
          <w:spacing w:val="-2"/>
          <w:vertAlign w:val="baseline"/>
        </w:rPr>
        <w:t>庭院经济发展。</w:t>
      </w:r>
    </w:p>
    <w:p>
      <w:pPr>
        <w:pStyle w:val="BodyText"/>
        <w:spacing w:line="374" w:lineRule="auto" w:before="3"/>
        <w:ind w:right="477" w:firstLine="559"/>
        <w:jc w:val="both"/>
      </w:pPr>
      <w:r>
        <w:rPr>
          <w:spacing w:val="-8"/>
        </w:rPr>
        <w:t>房屋建筑面积 </w:t>
      </w:r>
      <w:r>
        <w:rPr>
          <w:rFonts w:ascii="Times New Roman" w:eastAsia="Times New Roman"/>
          <w:spacing w:val="-4"/>
        </w:rPr>
        <w:t>88m</w:t>
      </w:r>
      <w:r>
        <w:rPr>
          <w:rFonts w:ascii="Times New Roman" w:eastAsia="Times New Roman"/>
          <w:spacing w:val="-4"/>
          <w:vertAlign w:val="superscript"/>
        </w:rPr>
        <w:t>2</w:t>
      </w:r>
      <w:r>
        <w:rPr>
          <w:spacing w:val="-7"/>
          <w:vertAlign w:val="baseline"/>
        </w:rPr>
        <w:t>，房间总体布局有 </w:t>
      </w:r>
      <w:r>
        <w:rPr>
          <w:rFonts w:ascii="Times New Roman" w:eastAsia="Times New Roman"/>
          <w:spacing w:val="-4"/>
          <w:vertAlign w:val="baseline"/>
        </w:rPr>
        <w:t>2</w:t>
      </w:r>
      <w:r>
        <w:rPr>
          <w:rFonts w:ascii="Times New Roman" w:eastAsia="Times New Roman"/>
          <w:spacing w:val="-14"/>
          <w:vertAlign w:val="baseline"/>
        </w:rPr>
        <w:t> </w:t>
      </w:r>
      <w:r>
        <w:rPr>
          <w:spacing w:val="-4"/>
          <w:vertAlign w:val="baseline"/>
        </w:rPr>
        <w:t>间卧室、</w:t>
      </w:r>
      <w:r>
        <w:rPr>
          <w:rFonts w:ascii="Times New Roman" w:eastAsia="Times New Roman"/>
          <w:spacing w:val="-4"/>
          <w:vertAlign w:val="baseline"/>
        </w:rPr>
        <w:t>1</w:t>
      </w:r>
      <w:r>
        <w:rPr>
          <w:rFonts w:ascii="Times New Roman" w:eastAsia="Times New Roman"/>
          <w:spacing w:val="-13"/>
          <w:vertAlign w:val="baseline"/>
        </w:rPr>
        <w:t> </w:t>
      </w:r>
      <w:r>
        <w:rPr>
          <w:spacing w:val="-4"/>
          <w:vertAlign w:val="baseline"/>
        </w:rPr>
        <w:t>间餐厅、</w:t>
      </w:r>
      <w:r>
        <w:rPr>
          <w:rFonts w:ascii="Times New Roman" w:eastAsia="Times New Roman"/>
          <w:spacing w:val="-4"/>
          <w:vertAlign w:val="baseline"/>
        </w:rPr>
        <w:t>1</w:t>
      </w:r>
      <w:r>
        <w:rPr>
          <w:rFonts w:ascii="Times New Roman" w:eastAsia="Times New Roman"/>
          <w:spacing w:val="-14"/>
          <w:vertAlign w:val="baseline"/>
        </w:rPr>
        <w:t> </w:t>
      </w:r>
      <w:r>
        <w:rPr>
          <w:spacing w:val="-4"/>
          <w:vertAlign w:val="baseline"/>
        </w:rPr>
        <w:t>间</w:t>
      </w:r>
      <w:r>
        <w:rPr>
          <w:spacing w:val="-8"/>
          <w:w w:val="95"/>
          <w:vertAlign w:val="baseline"/>
        </w:rPr>
        <w:t>厨房。院内配备 </w:t>
      </w:r>
      <w:r>
        <w:rPr>
          <w:rFonts w:ascii="Times New Roman" w:eastAsia="Times New Roman"/>
          <w:w w:val="95"/>
          <w:vertAlign w:val="baseline"/>
        </w:rPr>
        <w:t>30m</w:t>
      </w:r>
      <w:r>
        <w:rPr>
          <w:rFonts w:ascii="Times New Roman" w:eastAsia="Times New Roman"/>
          <w:w w:val="95"/>
          <w:vertAlign w:val="superscript"/>
        </w:rPr>
        <w:t>2</w:t>
      </w:r>
      <w:r>
        <w:rPr>
          <w:rFonts w:ascii="Times New Roman" w:eastAsia="Times New Roman"/>
          <w:spacing w:val="40"/>
          <w:vertAlign w:val="baseline"/>
        </w:rPr>
        <w:t> </w:t>
      </w:r>
      <w:r>
        <w:rPr>
          <w:w w:val="95"/>
          <w:vertAlign w:val="baseline"/>
        </w:rPr>
        <w:t>的辅</w:t>
      </w:r>
      <w:r>
        <w:rPr>
          <w:w w:val="95"/>
          <w:vertAlign w:val="baseline"/>
        </w:rPr>
        <w:t>助</w:t>
      </w:r>
      <w:r>
        <w:rPr>
          <w:w w:val="95"/>
          <w:vertAlign w:val="baseline"/>
        </w:rPr>
        <w:t>用</w:t>
      </w:r>
      <w:r>
        <w:rPr>
          <w:w w:val="95"/>
          <w:vertAlign w:val="baseline"/>
        </w:rPr>
        <w:t>房和 </w:t>
      </w:r>
      <w:r>
        <w:rPr>
          <w:rFonts w:ascii="Times New Roman" w:eastAsia="Times New Roman"/>
          <w:w w:val="95"/>
          <w:vertAlign w:val="baseline"/>
        </w:rPr>
        <w:t>32m</w:t>
      </w:r>
      <w:r>
        <w:rPr>
          <w:rFonts w:ascii="Times New Roman" w:eastAsia="Times New Roman"/>
          <w:w w:val="95"/>
          <w:vertAlign w:val="superscript"/>
        </w:rPr>
        <w:t>2</w:t>
      </w:r>
      <w:r>
        <w:rPr>
          <w:rFonts w:ascii="Times New Roman" w:eastAsia="Times New Roman"/>
          <w:spacing w:val="40"/>
          <w:vertAlign w:val="baseline"/>
        </w:rPr>
        <w:t> </w:t>
      </w:r>
      <w:r>
        <w:rPr>
          <w:spacing w:val="-9"/>
          <w:w w:val="95"/>
          <w:vertAlign w:val="baseline"/>
        </w:rPr>
        <w:t>的小菜园，辅助</w:t>
      </w:r>
      <w:r>
        <w:rPr>
          <w:w w:val="95"/>
          <w:vertAlign w:val="baseline"/>
        </w:rPr>
        <w:t>用</w:t>
      </w:r>
      <w:r>
        <w:rPr>
          <w:w w:val="95"/>
          <w:vertAlign w:val="baseline"/>
        </w:rPr>
        <w:t>房</w:t>
      </w:r>
      <w:r>
        <w:rPr>
          <w:w w:val="95"/>
          <w:vertAlign w:val="baseline"/>
        </w:rPr>
        <w:t>可作为</w:t>
      </w:r>
      <w:r>
        <w:rPr>
          <w:spacing w:val="-4"/>
          <w:vertAlign w:val="baseline"/>
        </w:rPr>
        <w:t>车库或停放农机具、仓储杂物等用途。庭院地面使用青灰色砖铺地或者以混凝土硬化，沿围墙种可植攀缓类植物，有利于夏季降温，对冬</w:t>
      </w:r>
      <w:r>
        <w:rPr>
          <w:spacing w:val="-2"/>
          <w:vertAlign w:val="baseline"/>
        </w:rPr>
        <w:t>季保温也起到一定的调节作用。</w:t>
      </w:r>
    </w:p>
    <w:p>
      <w:pPr>
        <w:pStyle w:val="Heading2"/>
      </w:pPr>
      <w:r>
        <w:rPr>
          <w:rFonts w:ascii="Times New Roman" w:eastAsia="Times New Roman"/>
          <w:w w:val="95"/>
        </w:rPr>
        <w:t>5</w:t>
      </w:r>
      <w:r>
        <w:rPr>
          <w:w w:val="95"/>
        </w:rPr>
        <w:t>、</w:t>
      </w:r>
      <w:r>
        <w:rPr>
          <w:w w:val="95"/>
        </w:rPr>
        <w:t>住</w:t>
      </w:r>
      <w:r>
        <w:rPr>
          <w:w w:val="95"/>
        </w:rPr>
        <w:t>宅</w:t>
      </w:r>
      <w:r>
        <w:rPr>
          <w:w w:val="95"/>
        </w:rPr>
        <w:t>改</w:t>
      </w:r>
      <w:r>
        <w:rPr>
          <w:spacing w:val="-4"/>
          <w:w w:val="95"/>
        </w:rPr>
        <w:t>造引导</w:t>
      </w:r>
    </w:p>
    <w:p>
      <w:pPr>
        <w:pStyle w:val="BodyText"/>
        <w:spacing w:before="203"/>
        <w:ind w:left="779"/>
      </w:pPr>
      <w:r>
        <w:rPr>
          <w:spacing w:val="-7"/>
        </w:rPr>
        <w:t>对现有住宅建筑进行改造。建筑、围墙整治主要包含：对存在安</w:t>
      </w:r>
    </w:p>
    <w:p>
      <w:pPr>
        <w:spacing w:after="0"/>
        <w:sectPr>
          <w:pgSz w:w="11910" w:h="16840"/>
          <w:pgMar w:header="0" w:footer="1119" w:top="1500" w:bottom="1300" w:left="1580" w:right="1320"/>
        </w:sectPr>
      </w:pPr>
    </w:p>
    <w:p>
      <w:pPr>
        <w:pStyle w:val="BodyText"/>
        <w:spacing w:line="374" w:lineRule="auto" w:before="32"/>
        <w:ind w:right="477"/>
        <w:jc w:val="both"/>
      </w:pPr>
      <w:r>
        <w:rPr>
          <w:spacing w:val="-4"/>
        </w:rPr>
        <w:t>全隐患破旧房屋拆除，原址新建，对建筑外立面整饰，破旧围墙加固整治。整饰时要尽量保持与村庄整体风貌一致，适当使用与现有建筑相类似的符号，包括色彩、造型等，建议选择风格较传统的外墙装饰</w:t>
      </w:r>
      <w:r>
        <w:rPr>
          <w:spacing w:val="-2"/>
        </w:rPr>
        <w:t>材料，保持村庄风貌统一。</w:t>
      </w:r>
    </w:p>
    <w:p>
      <w:pPr>
        <w:pStyle w:val="Heading1"/>
        <w:spacing w:before="80"/>
      </w:pPr>
      <w:r>
        <w:rPr>
          <w:w w:val="95"/>
        </w:rPr>
        <w:t>十</w:t>
      </w:r>
      <w:r>
        <w:rPr>
          <w:w w:val="95"/>
        </w:rPr>
        <w:t>一</w:t>
      </w:r>
      <w:r>
        <w:rPr>
          <w:w w:val="95"/>
        </w:rPr>
        <w:t>、基</w:t>
      </w:r>
      <w:r>
        <w:rPr>
          <w:w w:val="95"/>
        </w:rPr>
        <w:t>础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和</w:t>
      </w:r>
      <w:r>
        <w:rPr>
          <w:w w:val="95"/>
        </w:rPr>
        <w:t>公</w:t>
      </w:r>
      <w:r>
        <w:rPr>
          <w:w w:val="95"/>
        </w:rPr>
        <w:t>共</w:t>
      </w:r>
      <w:r>
        <w:rPr>
          <w:w w:val="95"/>
        </w:rPr>
        <w:t>服</w:t>
      </w:r>
      <w:r>
        <w:rPr>
          <w:w w:val="95"/>
        </w:rPr>
        <w:t>务</w:t>
      </w:r>
      <w:r>
        <w:rPr>
          <w:w w:val="95"/>
        </w:rPr>
        <w:t>布</w:t>
      </w:r>
      <w:r>
        <w:rPr>
          <w:spacing w:val="-10"/>
          <w:w w:val="95"/>
        </w:rPr>
        <w:t>局</w:t>
      </w:r>
    </w:p>
    <w:p>
      <w:pPr>
        <w:pStyle w:val="BodyText"/>
        <w:spacing w:before="2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道路交通规划" w:id="15"/>
      <w:bookmarkEnd w:id="15"/>
      <w:r>
        <w:rPr>
          <w:w w:val="95"/>
        </w:rPr>
        <w:t>道</w:t>
      </w:r>
      <w:r>
        <w:rPr>
          <w:w w:val="95"/>
        </w:rPr>
        <w:t>路</w:t>
      </w:r>
      <w:r>
        <w:rPr>
          <w:w w:val="95"/>
        </w:rPr>
        <w:t>交</w:t>
      </w:r>
      <w:r>
        <w:rPr>
          <w:w w:val="95"/>
        </w:rPr>
        <w:t>通</w:t>
      </w:r>
      <w:r>
        <w:rPr>
          <w:spacing w:val="-5"/>
          <w:w w:val="95"/>
        </w:rPr>
        <w:t>规划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line="374" w:lineRule="auto"/>
        <w:ind w:right="338" w:firstLine="559"/>
      </w:pPr>
      <w:r>
        <w:rPr>
          <w:b/>
          <w:spacing w:val="-2"/>
        </w:rPr>
        <w:t>主</w:t>
      </w:r>
      <w:r>
        <w:rPr>
          <w:b/>
          <w:spacing w:val="-2"/>
        </w:rPr>
        <w:t>次</w:t>
      </w:r>
      <w:r>
        <w:rPr>
          <w:b/>
          <w:spacing w:val="-2"/>
        </w:rPr>
        <w:t>干</w:t>
      </w:r>
      <w:r>
        <w:rPr>
          <w:b/>
          <w:spacing w:val="-2"/>
        </w:rPr>
        <w:t>道：</w:t>
      </w:r>
      <w:r>
        <w:rPr>
          <w:spacing w:val="-2"/>
        </w:rPr>
        <w:t>现状道路系统较为完善，规划期内，主要以现状道路骨架进行改造提升。对现有破损路面进行维修，部分未硬化道路进行硬化。另外，打通三至七队村组联通道路，分别在四队至五队、五队</w:t>
      </w:r>
      <w:r>
        <w:rPr>
          <w:spacing w:val="-12"/>
        </w:rPr>
        <w:t>至六七队各新新建 </w:t>
      </w:r>
      <w:r>
        <w:rPr>
          <w:rFonts w:ascii="Times New Roman" w:eastAsia="Times New Roman"/>
          <w:spacing w:val="-4"/>
        </w:rPr>
        <w:t>1</w:t>
      </w:r>
      <w:r>
        <w:rPr>
          <w:rFonts w:ascii="Times New Roman" w:eastAsia="Times New Roman"/>
          <w:spacing w:val="-14"/>
        </w:rPr>
        <w:t> </w:t>
      </w:r>
      <w:r>
        <w:rPr>
          <w:spacing w:val="-20"/>
        </w:rPr>
        <w:t>座跨沟桥。新建跨沟桥长度为 </w:t>
      </w:r>
      <w:r>
        <w:rPr>
          <w:rFonts w:ascii="Times New Roman" w:eastAsia="Times New Roman"/>
          <w:spacing w:val="23"/>
        </w:rPr>
        <w:t>4</w:t>
      </w:r>
      <w:r>
        <w:rPr>
          <w:rFonts w:ascii="Times New Roman" w:eastAsia="Times New Roman"/>
          <w:spacing w:val="20"/>
        </w:rPr>
        <w:t>52</w:t>
      </w:r>
      <w:r>
        <w:rPr>
          <w:rFonts w:ascii="Times New Roman" w:eastAsia="Times New Roman"/>
          <w:spacing w:val="21"/>
        </w:rPr>
        <w:t>m</w:t>
      </w:r>
      <w:r>
        <w:rPr>
          <w:spacing w:val="-39"/>
        </w:rPr>
        <w:t>，宽度为 </w:t>
      </w:r>
      <w:r>
        <w:rPr>
          <w:rFonts w:ascii="Times New Roman" w:eastAsia="Times New Roman"/>
          <w:spacing w:val="-4"/>
        </w:rPr>
        <w:t>6m</w:t>
      </w:r>
      <w:r>
        <w:rPr>
          <w:spacing w:val="-4"/>
        </w:rPr>
        <w:t>，</w:t>
      </w:r>
      <w:r>
        <w:rPr>
          <w:spacing w:val="-2"/>
        </w:rPr>
        <w:t>硬化、新建主次干道长度为 </w:t>
      </w:r>
      <w:r>
        <w:rPr>
          <w:rFonts w:ascii="Times New Roman" w:eastAsia="Times New Roman"/>
        </w:rPr>
        <w:t>1534m</w:t>
      </w:r>
      <w:r>
        <w:rPr>
          <w:spacing w:val="-3"/>
        </w:rPr>
        <w:t>，路面宽度为 </w:t>
      </w:r>
      <w:r>
        <w:rPr>
          <w:rFonts w:ascii="Times New Roman" w:eastAsia="Times New Roman"/>
        </w:rPr>
        <w:t>6-7m</w:t>
      </w:r>
      <w:r>
        <w:rPr/>
        <w:t>，两侧根据建</w:t>
      </w:r>
      <w:r>
        <w:rPr>
          <w:spacing w:val="-5"/>
        </w:rPr>
        <w:t>设条件设置 </w:t>
      </w:r>
      <w:r>
        <w:rPr>
          <w:rFonts w:ascii="Times New Roman" w:eastAsia="Times New Roman"/>
        </w:rPr>
        <w:t>2-4m </w:t>
      </w:r>
      <w:r>
        <w:rPr/>
        <w:t>绿化带，路面材质采用混凝土路面。</w:t>
      </w:r>
    </w:p>
    <w:p>
      <w:pPr>
        <w:pStyle w:val="BodyText"/>
        <w:spacing w:line="374" w:lineRule="auto" w:before="2"/>
        <w:ind w:right="477" w:firstLine="559"/>
        <w:jc w:val="both"/>
      </w:pPr>
      <w:r>
        <w:rPr>
          <w:b/>
          <w:spacing w:val="-4"/>
        </w:rPr>
        <w:t>巷</w:t>
      </w:r>
      <w:r>
        <w:rPr>
          <w:b/>
          <w:spacing w:val="-4"/>
        </w:rPr>
        <w:t>道</w:t>
      </w:r>
      <w:r>
        <w:rPr>
          <w:b/>
          <w:spacing w:val="-4"/>
        </w:rPr>
        <w:t>：</w:t>
      </w:r>
      <w:r>
        <w:rPr>
          <w:spacing w:val="-4"/>
        </w:rPr>
        <w:t>规划对部分未硬化道路进行硬化，另外，依据新建宅基地</w:t>
      </w:r>
      <w:r>
        <w:rPr>
          <w:w w:val="95"/>
        </w:rPr>
        <w:t>新</w:t>
      </w:r>
      <w:r>
        <w:rPr>
          <w:w w:val="95"/>
        </w:rPr>
        <w:t>建</w:t>
      </w:r>
      <w:r>
        <w:rPr>
          <w:w w:val="95"/>
        </w:rPr>
        <w:t>巷</w:t>
      </w:r>
      <w:r>
        <w:rPr>
          <w:w w:val="95"/>
        </w:rPr>
        <w:t>道</w:t>
      </w:r>
      <w:r>
        <w:rPr>
          <w:w w:val="95"/>
        </w:rPr>
        <w:t>。</w:t>
      </w:r>
      <w:r>
        <w:rPr>
          <w:w w:val="95"/>
        </w:rPr>
        <w:t>规</w:t>
      </w:r>
      <w:r>
        <w:rPr>
          <w:w w:val="95"/>
        </w:rPr>
        <w:t>划</w:t>
      </w:r>
      <w:r>
        <w:rPr>
          <w:w w:val="95"/>
        </w:rPr>
        <w:t>硬</w:t>
      </w:r>
      <w:r>
        <w:rPr>
          <w:w w:val="95"/>
        </w:rPr>
        <w:t>化</w:t>
      </w:r>
      <w:r>
        <w:rPr>
          <w:w w:val="95"/>
        </w:rPr>
        <w:t>、</w:t>
      </w:r>
      <w:r>
        <w:rPr>
          <w:w w:val="95"/>
        </w:rPr>
        <w:t>新</w:t>
      </w:r>
      <w:r>
        <w:rPr>
          <w:w w:val="95"/>
        </w:rPr>
        <w:t>建</w:t>
      </w:r>
      <w:r>
        <w:rPr>
          <w:w w:val="95"/>
        </w:rPr>
        <w:t>巷</w:t>
      </w:r>
      <w:r>
        <w:rPr>
          <w:w w:val="95"/>
        </w:rPr>
        <w:t>道</w:t>
      </w:r>
      <w:r>
        <w:rPr>
          <w:w w:val="95"/>
        </w:rPr>
        <w:t>长</w:t>
      </w:r>
      <w:r>
        <w:rPr>
          <w:w w:val="95"/>
        </w:rPr>
        <w:t>度</w:t>
      </w:r>
      <w:r>
        <w:rPr>
          <w:w w:val="95"/>
        </w:rPr>
        <w:t>为</w:t>
      </w:r>
      <w:r>
        <w:rPr>
          <w:spacing w:val="40"/>
        </w:rPr>
        <w:t> </w:t>
      </w:r>
      <w:r>
        <w:rPr>
          <w:rFonts w:ascii="Times New Roman" w:eastAsia="Times New Roman"/>
          <w:w w:val="95"/>
        </w:rPr>
        <w:t>1337m</w:t>
      </w:r>
      <w:r>
        <w:rPr>
          <w:w w:val="95"/>
        </w:rPr>
        <w:t>，</w:t>
      </w:r>
      <w:r>
        <w:rPr>
          <w:w w:val="95"/>
        </w:rPr>
        <w:t>路</w:t>
      </w:r>
      <w:r>
        <w:rPr>
          <w:w w:val="95"/>
        </w:rPr>
        <w:t>面</w:t>
      </w:r>
      <w:r>
        <w:rPr>
          <w:w w:val="95"/>
        </w:rPr>
        <w:t>宽度为</w:t>
      </w:r>
      <w:r>
        <w:rPr>
          <w:spacing w:val="40"/>
        </w:rPr>
        <w:t> </w:t>
      </w:r>
      <w:r>
        <w:rPr>
          <w:rFonts w:ascii="Times New Roman" w:eastAsia="Times New Roman"/>
          <w:w w:val="95"/>
        </w:rPr>
        <w:t>4m</w:t>
      </w:r>
      <w:r>
        <w:rPr>
          <w:w w:val="95"/>
        </w:rPr>
        <w:t>，两</w:t>
      </w:r>
      <w:r>
        <w:rPr>
          <w:spacing w:val="-3"/>
        </w:rPr>
        <w:t>侧根据建设条件设置 </w:t>
      </w:r>
      <w:r>
        <w:rPr>
          <w:rFonts w:ascii="Times New Roman" w:eastAsia="Times New Roman"/>
        </w:rPr>
        <w:t>1-2m </w:t>
      </w:r>
      <w:r>
        <w:rPr/>
        <w:t>绿化带，路面材质采用混凝土路面。</w:t>
      </w:r>
    </w:p>
    <w:p>
      <w:pPr>
        <w:pStyle w:val="BodyText"/>
        <w:spacing w:line="374" w:lineRule="auto" w:before="2"/>
        <w:ind w:right="338" w:firstLine="559"/>
      </w:pPr>
      <w:r>
        <w:rPr>
          <w:b/>
          <w:spacing w:val="-2"/>
        </w:rPr>
        <w:t>亮</w:t>
      </w:r>
      <w:r>
        <w:rPr>
          <w:b/>
          <w:spacing w:val="-2"/>
        </w:rPr>
        <w:t>化</w:t>
      </w:r>
      <w:r>
        <w:rPr>
          <w:b/>
          <w:spacing w:val="-2"/>
        </w:rPr>
        <w:t>设</w:t>
      </w:r>
      <w:r>
        <w:rPr>
          <w:b/>
          <w:spacing w:val="-42"/>
        </w:rPr>
        <w:t>施：</w:t>
      </w:r>
      <w:r>
        <w:rPr>
          <w:spacing w:val="-15"/>
        </w:rPr>
        <w:t>规划不新增设路灯，另外，对现状路灯进行维修更换，</w:t>
      </w:r>
      <w:r>
        <w:rPr>
          <w:spacing w:val="-2"/>
        </w:rPr>
        <w:t>更好服务群众。</w:t>
      </w:r>
    </w:p>
    <w:p>
      <w:pPr>
        <w:pStyle w:val="BodyText"/>
        <w:spacing w:line="376" w:lineRule="auto"/>
        <w:ind w:right="477" w:firstLine="559"/>
      </w:pPr>
      <w:r>
        <w:rPr>
          <w:b/>
          <w:spacing w:val="-2"/>
        </w:rPr>
        <w:t>公</w:t>
      </w:r>
      <w:r>
        <w:rPr>
          <w:b/>
          <w:spacing w:val="-2"/>
        </w:rPr>
        <w:t>交</w:t>
      </w:r>
      <w:r>
        <w:rPr>
          <w:b/>
          <w:spacing w:val="-2"/>
        </w:rPr>
        <w:t>停</w:t>
      </w:r>
      <w:r>
        <w:rPr>
          <w:b/>
          <w:spacing w:val="-2"/>
        </w:rPr>
        <w:t>靠</w:t>
      </w:r>
      <w:r>
        <w:rPr>
          <w:b/>
          <w:spacing w:val="-27"/>
        </w:rPr>
        <w:t>站：</w:t>
      </w:r>
      <w:r>
        <w:rPr>
          <w:spacing w:val="-6"/>
        </w:rPr>
        <w:t>规划在村委会门前增设公交停靠站，道路两侧分别</w:t>
      </w:r>
      <w:r>
        <w:rPr>
          <w:spacing w:val="-9"/>
        </w:rPr>
        <w:t>增设 </w:t>
      </w:r>
      <w:r>
        <w:rPr>
          <w:rFonts w:ascii="Times New Roman" w:eastAsia="Times New Roman"/>
        </w:rPr>
        <w:t>1 </w:t>
      </w:r>
      <w:r>
        <w:rPr/>
        <w:t>处，为村民日常出行提供便利。</w:t>
      </w:r>
    </w:p>
    <w:p>
      <w:pPr>
        <w:pStyle w:val="BodyText"/>
        <w:spacing w:line="353" w:lineRule="exact"/>
        <w:ind w:left="779"/>
        <w:jc w:val="both"/>
      </w:pPr>
      <w:r>
        <w:rPr>
          <w:b/>
          <w:spacing w:val="-6"/>
        </w:rPr>
        <w:t>停</w:t>
      </w:r>
      <w:r>
        <w:rPr>
          <w:b/>
          <w:spacing w:val="-6"/>
        </w:rPr>
        <w:t>车</w:t>
      </w:r>
      <w:r>
        <w:rPr>
          <w:b/>
          <w:spacing w:val="-6"/>
        </w:rPr>
        <w:t>场：</w:t>
      </w:r>
      <w:r>
        <w:rPr>
          <w:spacing w:val="-10"/>
        </w:rPr>
        <w:t>规划分别在二队、四队、五队各新建 </w:t>
      </w:r>
      <w:r>
        <w:rPr>
          <w:rFonts w:ascii="Times New Roman" w:eastAsia="Times New Roman"/>
          <w:spacing w:val="-6"/>
        </w:rPr>
        <w:t>1</w:t>
      </w:r>
      <w:r>
        <w:rPr>
          <w:rFonts w:ascii="Times New Roman" w:eastAsia="Times New Roman"/>
          <w:spacing w:val="6"/>
        </w:rPr>
        <w:t> </w:t>
      </w:r>
      <w:r>
        <w:rPr>
          <w:spacing w:val="-7"/>
        </w:rPr>
        <w:t>处停车场，总占</w:t>
      </w:r>
    </w:p>
    <w:p>
      <w:pPr>
        <w:pStyle w:val="BodyText"/>
        <w:spacing w:line="374" w:lineRule="auto" w:before="199"/>
        <w:ind w:right="477"/>
        <w:jc w:val="both"/>
      </w:pPr>
      <w:r>
        <w:rPr>
          <w:spacing w:val="-6"/>
        </w:rPr>
        <w:t>地面积为 </w:t>
      </w:r>
      <w:r>
        <w:rPr>
          <w:rFonts w:ascii="Times New Roman" w:eastAsia="Times New Roman"/>
        </w:rPr>
        <w:t>1.25</w:t>
      </w:r>
      <w:r>
        <w:rPr>
          <w:rFonts w:ascii="Times New Roman" w:eastAsia="Times New Roman"/>
          <w:spacing w:val="40"/>
        </w:rPr>
        <w:t> </w:t>
      </w:r>
      <w:r>
        <w:rPr/>
        <w:t>公顷，解决村民停车难问题。停车场均采取嵌草铺装</w:t>
      </w:r>
      <w:r>
        <w:rPr>
          <w:spacing w:val="-2"/>
        </w:rPr>
        <w:t>和透水结构的做法，采用 </w:t>
      </w:r>
      <w:r>
        <w:rPr>
          <w:rFonts w:ascii="Times New Roman" w:eastAsia="Times New Roman"/>
        </w:rPr>
        <w:t>30*30cm</w:t>
      </w:r>
      <w:r>
        <w:rPr>
          <w:rFonts w:ascii="Times New Roman" w:eastAsia="Times New Roman"/>
          <w:spacing w:val="40"/>
        </w:rPr>
        <w:t> </w:t>
      </w:r>
      <w:r>
        <w:rPr/>
        <w:t>的植草砖，并在停车场内设置充</w:t>
      </w:r>
      <w:r>
        <w:rPr>
          <w:spacing w:val="-2"/>
        </w:rPr>
        <w:t>电桩，解决新能源车需求。</w:t>
      </w:r>
    </w:p>
    <w:p>
      <w:pPr>
        <w:spacing w:after="0" w:line="374" w:lineRule="auto"/>
        <w:jc w:val="both"/>
        <w:sectPr>
          <w:pgSz w:w="11910" w:h="16840"/>
          <w:pgMar w:header="0" w:footer="1119" w:top="1560" w:bottom="1300" w:left="1580" w:right="1320"/>
        </w:sectPr>
      </w:pPr>
    </w:p>
    <w:p>
      <w:pPr>
        <w:tabs>
          <w:tab w:pos="734" w:val="left" w:leader="none"/>
        </w:tabs>
        <w:spacing w:before="79" w:after="54"/>
        <w:ind w:left="158" w:right="0" w:firstLine="0"/>
        <w:jc w:val="center"/>
        <w:rPr>
          <w:sz w:val="21"/>
        </w:rPr>
      </w:pPr>
      <w:r>
        <w:rPr>
          <w:w w:val="95"/>
          <w:sz w:val="21"/>
        </w:rPr>
        <w:t>表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4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道路交通规划一览</w:t>
      </w:r>
      <w:r>
        <w:rPr>
          <w:spacing w:val="-10"/>
          <w:w w:val="95"/>
          <w:sz w:val="21"/>
        </w:rPr>
        <w:t>表</w:t>
      </w:r>
    </w:p>
    <w:tbl>
      <w:tblPr>
        <w:tblW w:w="0" w:type="auto"/>
        <w:jc w:val="left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106"/>
        <w:gridCol w:w="1052"/>
        <w:gridCol w:w="683"/>
        <w:gridCol w:w="1157"/>
        <w:gridCol w:w="3610"/>
      </w:tblGrid>
      <w:tr>
        <w:trPr>
          <w:trHeight w:val="300" w:hRule="atLeast"/>
        </w:trPr>
        <w:tc>
          <w:tcPr>
            <w:tcW w:w="718" w:type="dxa"/>
            <w:vMerge w:val="restart"/>
          </w:tcPr>
          <w:p>
            <w:pPr>
              <w:pStyle w:val="TableParagraph"/>
              <w:spacing w:before="160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序号</w:t>
            </w:r>
          </w:p>
        </w:tc>
        <w:tc>
          <w:tcPr>
            <w:tcW w:w="1106" w:type="dxa"/>
            <w:vMerge w:val="restart"/>
          </w:tcPr>
          <w:p>
            <w:pPr>
              <w:pStyle w:val="TableParagraph"/>
              <w:spacing w:before="160"/>
              <w:ind w:left="3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2892" w:type="dxa"/>
            <w:gridSpan w:val="3"/>
          </w:tcPr>
          <w:p>
            <w:pPr>
              <w:pStyle w:val="TableParagraph"/>
              <w:spacing w:line="278" w:lineRule="exact" w:before="2"/>
              <w:ind w:left="870"/>
              <w:jc w:val="left"/>
              <w:rPr>
                <w:sz w:val="24"/>
              </w:rPr>
            </w:pPr>
            <w:r>
              <w:rPr>
                <w:sz w:val="24"/>
              </w:rPr>
              <w:t>规模</w:t>
            </w:r>
            <w:r>
              <w:rPr>
                <w:spacing w:val="-5"/>
                <w:sz w:val="24"/>
              </w:rPr>
              <w:t>（</w:t>
            </w:r>
            <w:r>
              <w:rPr>
                <w:rFonts w:ascii="Times New Roman" w:eastAsia="Times New Roman"/>
                <w:spacing w:val="-5"/>
                <w:sz w:val="24"/>
              </w:rPr>
              <w:t>m</w:t>
            </w:r>
            <w:r>
              <w:rPr>
                <w:spacing w:val="-5"/>
                <w:sz w:val="24"/>
              </w:rPr>
              <w:t>）</w:t>
            </w:r>
          </w:p>
        </w:tc>
        <w:tc>
          <w:tcPr>
            <w:tcW w:w="3610" w:type="dxa"/>
            <w:vMerge w:val="restart"/>
          </w:tcPr>
          <w:p>
            <w:pPr>
              <w:pStyle w:val="TableParagraph"/>
              <w:spacing w:before="160"/>
              <w:ind w:left="1310" w:right="1292"/>
              <w:rPr>
                <w:sz w:val="24"/>
              </w:rPr>
            </w:pPr>
            <w:r>
              <w:rPr>
                <w:spacing w:val="-3"/>
                <w:sz w:val="24"/>
              </w:rPr>
              <w:t>规划内容</w:t>
            </w:r>
          </w:p>
        </w:tc>
      </w:tr>
      <w:tr>
        <w:trPr>
          <w:trHeight w:val="300" w:hRule="atLeast"/>
        </w:trPr>
        <w:tc>
          <w:tcPr>
            <w:tcW w:w="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line="279" w:lineRule="exact" w:before="1"/>
              <w:ind w:left="31" w:right="13"/>
              <w:rPr>
                <w:sz w:val="24"/>
              </w:rPr>
            </w:pPr>
            <w:r>
              <w:rPr>
                <w:spacing w:val="-3"/>
                <w:sz w:val="24"/>
              </w:rPr>
              <w:t>路面宽度</w:t>
            </w:r>
          </w:p>
        </w:tc>
        <w:tc>
          <w:tcPr>
            <w:tcW w:w="683" w:type="dxa"/>
          </w:tcPr>
          <w:p>
            <w:pPr>
              <w:pStyle w:val="TableParagraph"/>
              <w:spacing w:line="279" w:lineRule="exact" w:before="1"/>
              <w:ind w:left="84" w:right="68"/>
              <w:rPr>
                <w:sz w:val="24"/>
              </w:rPr>
            </w:pPr>
            <w:r>
              <w:rPr>
                <w:spacing w:val="-5"/>
                <w:sz w:val="24"/>
              </w:rPr>
              <w:t>绿化</w:t>
            </w:r>
          </w:p>
        </w:tc>
        <w:tc>
          <w:tcPr>
            <w:tcW w:w="1157" w:type="dxa"/>
          </w:tcPr>
          <w:p>
            <w:pPr>
              <w:pStyle w:val="TableParagraph"/>
              <w:spacing w:line="279" w:lineRule="exact" w:before="1"/>
              <w:ind w:left="84" w:right="65"/>
              <w:rPr>
                <w:sz w:val="24"/>
              </w:rPr>
            </w:pPr>
            <w:r>
              <w:rPr>
                <w:spacing w:val="-3"/>
                <w:sz w:val="24"/>
              </w:rPr>
              <w:t>路面材质</w:t>
            </w:r>
          </w:p>
        </w:tc>
        <w:tc>
          <w:tcPr>
            <w:tcW w:w="3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718" w:type="dxa"/>
          </w:tcPr>
          <w:p>
            <w:pPr>
              <w:pStyle w:val="TableParagraph"/>
              <w:spacing w:line="263" w:lineRule="exact" w:before="16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06" w:type="dxa"/>
          </w:tcPr>
          <w:p>
            <w:pPr>
              <w:pStyle w:val="TableParagraph"/>
              <w:spacing w:line="279" w:lineRule="exact"/>
              <w:ind w:left="179" w:right="158"/>
              <w:rPr>
                <w:sz w:val="24"/>
              </w:rPr>
            </w:pPr>
            <w:r>
              <w:rPr>
                <w:spacing w:val="-4"/>
                <w:sz w:val="24"/>
              </w:rPr>
              <w:t>银西路</w:t>
            </w:r>
          </w:p>
        </w:tc>
        <w:tc>
          <w:tcPr>
            <w:tcW w:w="1052" w:type="dxa"/>
          </w:tcPr>
          <w:p>
            <w:pPr>
              <w:pStyle w:val="TableParagraph"/>
              <w:spacing w:line="279" w:lineRule="exact"/>
              <w:ind w:left="31" w:right="1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683" w:type="dxa"/>
          </w:tcPr>
          <w:p>
            <w:pPr>
              <w:pStyle w:val="TableParagraph"/>
              <w:spacing w:line="279" w:lineRule="exact"/>
              <w:ind w:left="84" w:right="6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1157" w:type="dxa"/>
          </w:tcPr>
          <w:p>
            <w:pPr>
              <w:pStyle w:val="TableParagraph"/>
              <w:spacing w:line="279" w:lineRule="exact"/>
              <w:ind w:left="84" w:right="6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610" w:type="dxa"/>
          </w:tcPr>
          <w:p>
            <w:pPr>
              <w:pStyle w:val="TableParagraph"/>
              <w:spacing w:line="279" w:lineRule="exact"/>
              <w:ind w:left="1070" w:right="1052"/>
              <w:rPr>
                <w:sz w:val="24"/>
              </w:rPr>
            </w:pPr>
            <w:r>
              <w:rPr>
                <w:spacing w:val="-2"/>
                <w:sz w:val="24"/>
              </w:rPr>
              <w:t>规划维持现状</w:t>
            </w:r>
          </w:p>
        </w:tc>
      </w:tr>
      <w:tr>
        <w:trPr>
          <w:trHeight w:val="600" w:hRule="atLeast"/>
        </w:trPr>
        <w:tc>
          <w:tcPr>
            <w:tcW w:w="718" w:type="dxa"/>
          </w:tcPr>
          <w:p>
            <w:pPr>
              <w:pStyle w:val="TableParagraph"/>
              <w:spacing w:before="167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06" w:type="dxa"/>
          </w:tcPr>
          <w:p>
            <w:pPr>
              <w:pStyle w:val="TableParagraph"/>
              <w:spacing w:before="151"/>
              <w:ind w:left="179" w:right="158"/>
              <w:rPr>
                <w:sz w:val="24"/>
              </w:rPr>
            </w:pPr>
            <w:r>
              <w:rPr>
                <w:spacing w:val="-4"/>
                <w:sz w:val="24"/>
              </w:rPr>
              <w:t>主干道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7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83" w:type="dxa"/>
          </w:tcPr>
          <w:p>
            <w:pPr>
              <w:pStyle w:val="TableParagraph"/>
              <w:spacing w:before="167"/>
              <w:ind w:left="84" w:right="6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2-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157" w:type="dxa"/>
          </w:tcPr>
          <w:p>
            <w:pPr>
              <w:pStyle w:val="TableParagraph"/>
              <w:spacing w:line="300" w:lineRule="exact"/>
              <w:ind w:left="458" w:right="-15" w:hanging="44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>沥青、混凝</w:t>
            </w:r>
            <w:r>
              <w:rPr>
                <w:spacing w:val="-10"/>
                <w:sz w:val="24"/>
              </w:rPr>
              <w:t>土</w:t>
            </w:r>
          </w:p>
        </w:tc>
        <w:tc>
          <w:tcPr>
            <w:tcW w:w="3610" w:type="dxa"/>
          </w:tcPr>
          <w:p>
            <w:pPr>
              <w:pStyle w:val="TableParagraph"/>
              <w:spacing w:line="300" w:lineRule="exact"/>
              <w:ind w:left="844" w:right="-15" w:hanging="8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规划对破损路面进行整治，道路两</w:t>
            </w:r>
            <w:r>
              <w:rPr>
                <w:spacing w:val="-2"/>
                <w:sz w:val="24"/>
              </w:rPr>
              <w:t>侧实施补植增绿。</w:t>
            </w:r>
          </w:p>
        </w:tc>
      </w:tr>
      <w:tr>
        <w:trPr>
          <w:trHeight w:val="1200" w:hRule="atLeast"/>
        </w:trPr>
        <w:tc>
          <w:tcPr>
            <w:tcW w:w="718" w:type="dxa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106" w:type="dxa"/>
          </w:tcPr>
          <w:p>
            <w:pPr>
              <w:pStyle w:val="TableParagraph"/>
              <w:spacing w:before="1"/>
              <w:jc w:val="left"/>
              <w:rPr>
                <w:sz w:val="35"/>
              </w:rPr>
            </w:pPr>
          </w:p>
          <w:p>
            <w:pPr>
              <w:pStyle w:val="TableParagraph"/>
              <w:ind w:left="179" w:right="158"/>
              <w:rPr>
                <w:sz w:val="24"/>
              </w:rPr>
            </w:pPr>
            <w:r>
              <w:rPr>
                <w:spacing w:val="-4"/>
                <w:sz w:val="24"/>
              </w:rPr>
              <w:t>次干道</w:t>
            </w:r>
          </w:p>
        </w:tc>
        <w:tc>
          <w:tcPr>
            <w:tcW w:w="1052" w:type="dxa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83" w:type="dxa"/>
          </w:tcPr>
          <w:p>
            <w:pPr>
              <w:pStyle w:val="TableParagraph"/>
              <w:spacing w:before="4"/>
              <w:jc w:val="left"/>
              <w:rPr>
                <w:sz w:val="36"/>
              </w:rPr>
            </w:pPr>
          </w:p>
          <w:p>
            <w:pPr>
              <w:pStyle w:val="TableParagraph"/>
              <w:spacing w:before="1"/>
              <w:ind w:left="84" w:right="6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2-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jc w:val="left"/>
              <w:rPr>
                <w:sz w:val="35"/>
              </w:rPr>
            </w:pPr>
          </w:p>
          <w:p>
            <w:pPr>
              <w:pStyle w:val="TableParagraph"/>
              <w:ind w:left="84" w:right="65"/>
              <w:rPr>
                <w:sz w:val="24"/>
              </w:rPr>
            </w:pPr>
            <w:r>
              <w:rPr>
                <w:spacing w:val="-4"/>
                <w:sz w:val="24"/>
              </w:rPr>
              <w:t>混凝土</w:t>
            </w:r>
          </w:p>
        </w:tc>
        <w:tc>
          <w:tcPr>
            <w:tcW w:w="3610" w:type="dxa"/>
          </w:tcPr>
          <w:p>
            <w:pPr>
              <w:pStyle w:val="TableParagraph"/>
              <w:spacing w:line="300" w:lineRule="exact"/>
              <w:ind w:left="9" w:right="-15"/>
              <w:rPr>
                <w:sz w:val="24"/>
              </w:rPr>
            </w:pPr>
            <w:r>
              <w:rPr>
                <w:spacing w:val="-2"/>
                <w:sz w:val="24"/>
              </w:rPr>
              <w:t>规划对已破损路面进行整治，道路</w:t>
            </w:r>
            <w:r>
              <w:rPr>
                <w:spacing w:val="-2"/>
                <w:sz w:val="24"/>
              </w:rPr>
              <w:t>两侧实施补植增绿。新建通往规划</w:t>
            </w:r>
            <w:r>
              <w:rPr>
                <w:spacing w:val="-2"/>
                <w:sz w:val="24"/>
              </w:rPr>
              <w:t>集中养殖场道路和商业用地配套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等道路，长度为 </w:t>
            </w:r>
            <w:r>
              <w:rPr>
                <w:rFonts w:ascii="宋体" w:eastAsia="宋体"/>
                <w:sz w:val="24"/>
              </w:rPr>
              <w:t>1534m</w:t>
            </w:r>
            <w:r>
              <w:rPr>
                <w:sz w:val="24"/>
              </w:rPr>
              <w:t>。</w:t>
            </w:r>
          </w:p>
        </w:tc>
      </w:tr>
      <w:tr>
        <w:trPr>
          <w:trHeight w:val="900" w:hRule="atLeast"/>
        </w:trPr>
        <w:tc>
          <w:tcPr>
            <w:tcW w:w="718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06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179" w:right="158"/>
              <w:rPr>
                <w:sz w:val="24"/>
              </w:rPr>
            </w:pPr>
            <w:r>
              <w:rPr>
                <w:spacing w:val="-5"/>
                <w:sz w:val="24"/>
              </w:rPr>
              <w:t>巷道</w:t>
            </w:r>
          </w:p>
        </w:tc>
        <w:tc>
          <w:tcPr>
            <w:tcW w:w="1052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83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84" w:right="66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1-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1157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84" w:right="65"/>
              <w:rPr>
                <w:sz w:val="24"/>
              </w:rPr>
            </w:pPr>
            <w:r>
              <w:rPr>
                <w:spacing w:val="-4"/>
                <w:sz w:val="24"/>
              </w:rPr>
              <w:t>混凝土</w:t>
            </w:r>
          </w:p>
        </w:tc>
        <w:tc>
          <w:tcPr>
            <w:tcW w:w="3610" w:type="dxa"/>
          </w:tcPr>
          <w:p>
            <w:pPr>
              <w:pStyle w:val="TableParagraph"/>
              <w:spacing w:line="300" w:lineRule="exact"/>
              <w:ind w:left="9" w:right="-29"/>
              <w:rPr>
                <w:sz w:val="24"/>
              </w:rPr>
            </w:pPr>
            <w:r>
              <w:rPr>
                <w:spacing w:val="-2"/>
                <w:sz w:val="24"/>
              </w:rPr>
              <w:t>规划对部分未硬化道路进行硬化，</w:t>
            </w:r>
            <w:r>
              <w:rPr>
                <w:spacing w:val="-2"/>
                <w:sz w:val="24"/>
              </w:rPr>
              <w:t>另外，依据新建宅基地新建巷道，</w:t>
            </w:r>
            <w:r>
              <w:rPr>
                <w:spacing w:val="-11"/>
                <w:sz w:val="24"/>
              </w:rPr>
              <w:t>长度为 </w:t>
            </w:r>
            <w:r>
              <w:rPr>
                <w:rFonts w:ascii="宋体" w:eastAsia="宋体"/>
                <w:sz w:val="24"/>
              </w:rPr>
              <w:t>1337m</w:t>
            </w:r>
            <w:r>
              <w:rPr>
                <w:sz w:val="24"/>
              </w:rPr>
              <w:t>。</w:t>
            </w:r>
          </w:p>
        </w:tc>
      </w:tr>
      <w:tr>
        <w:trPr>
          <w:trHeight w:val="600" w:hRule="atLeast"/>
        </w:trPr>
        <w:tc>
          <w:tcPr>
            <w:tcW w:w="718" w:type="dxa"/>
          </w:tcPr>
          <w:p>
            <w:pPr>
              <w:pStyle w:val="TableParagraph"/>
              <w:spacing w:before="167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06" w:type="dxa"/>
          </w:tcPr>
          <w:p>
            <w:pPr>
              <w:pStyle w:val="TableParagraph"/>
              <w:spacing w:before="151"/>
              <w:ind w:left="21"/>
              <w:rPr>
                <w:sz w:val="24"/>
              </w:rPr>
            </w:pPr>
            <w:r>
              <w:rPr>
                <w:sz w:val="24"/>
              </w:rPr>
              <w:t>桥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7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83" w:type="dxa"/>
          </w:tcPr>
          <w:p>
            <w:pPr>
              <w:pStyle w:val="TableParagraph"/>
              <w:spacing w:before="151"/>
              <w:ind w:left="16"/>
              <w:rPr>
                <w:sz w:val="24"/>
              </w:rPr>
            </w:pPr>
            <w:r>
              <w:rPr>
                <w:sz w:val="24"/>
              </w:rPr>
              <w:t>无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1"/>
              <w:ind w:left="84" w:right="65"/>
              <w:rPr>
                <w:sz w:val="24"/>
              </w:rPr>
            </w:pPr>
            <w:r>
              <w:rPr>
                <w:spacing w:val="-4"/>
                <w:sz w:val="24"/>
              </w:rPr>
              <w:t>混凝土</w:t>
            </w:r>
          </w:p>
        </w:tc>
        <w:tc>
          <w:tcPr>
            <w:tcW w:w="3610" w:type="dxa"/>
          </w:tcPr>
          <w:p>
            <w:pPr>
              <w:pStyle w:val="TableParagraph"/>
              <w:spacing w:line="300" w:lineRule="exact"/>
              <w:ind w:left="215" w:right="-15" w:hanging="2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规划新建四队至五队、五队至六七</w:t>
            </w:r>
            <w:r>
              <w:rPr>
                <w:spacing w:val="-7"/>
                <w:sz w:val="24"/>
              </w:rPr>
              <w:t>队 </w:t>
            </w:r>
            <w:r>
              <w:rPr>
                <w:rFonts w:ascii="宋体" w:eastAsia="宋体"/>
                <w:sz w:val="24"/>
              </w:rPr>
              <w:t>2</w:t>
            </w:r>
            <w:r>
              <w:rPr>
                <w:rFonts w:ascii="宋体" w:eastAsia="宋体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座跨沟桥，长度为 </w:t>
            </w:r>
            <w:r>
              <w:rPr>
                <w:rFonts w:ascii="宋体" w:eastAsia="宋体"/>
                <w:sz w:val="24"/>
              </w:rPr>
              <w:t>452m</w:t>
            </w:r>
            <w:r>
              <w:rPr>
                <w:sz w:val="24"/>
              </w:rPr>
              <w:t>。</w:t>
            </w:r>
          </w:p>
        </w:tc>
      </w:tr>
      <w:tr>
        <w:trPr>
          <w:trHeight w:val="600" w:hRule="atLeast"/>
        </w:trPr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6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0" w:lineRule="exact"/>
              <w:ind w:left="433" w:right="50" w:hanging="3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公交停靠</w:t>
            </w:r>
            <w:r>
              <w:rPr>
                <w:spacing w:val="-10"/>
                <w:sz w:val="24"/>
              </w:rPr>
              <w:t>站</w:t>
            </w:r>
          </w:p>
        </w:tc>
        <w:tc>
          <w:tcPr>
            <w:tcW w:w="2892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220" w:right="1201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2 </w:t>
            </w:r>
            <w:r>
              <w:rPr>
                <w:spacing w:val="-10"/>
                <w:sz w:val="24"/>
              </w:rPr>
              <w:t>处</w:t>
            </w:r>
          </w:p>
        </w:tc>
        <w:tc>
          <w:tcPr>
            <w:tcW w:w="3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070" w:right="1052"/>
              <w:rPr>
                <w:sz w:val="24"/>
              </w:rPr>
            </w:pPr>
            <w:r>
              <w:rPr>
                <w:spacing w:val="-3"/>
                <w:sz w:val="24"/>
              </w:rPr>
              <w:t>改造提升</w:t>
            </w:r>
          </w:p>
        </w:tc>
      </w:tr>
      <w:tr>
        <w:trPr>
          <w:trHeight w:val="150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2"/>
              </w:rPr>
            </w:pPr>
          </w:p>
          <w:p>
            <w:pPr>
              <w:pStyle w:val="TableParagraph"/>
              <w:ind w:left="184" w:right="163"/>
              <w:rPr>
                <w:sz w:val="24"/>
              </w:rPr>
            </w:pPr>
            <w:r>
              <w:rPr>
                <w:spacing w:val="-4"/>
                <w:sz w:val="24"/>
              </w:rPr>
              <w:t>停车场</w:t>
            </w:r>
          </w:p>
        </w:tc>
        <w:tc>
          <w:tcPr>
            <w:tcW w:w="2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1225" w:right="1206"/>
              <w:rPr>
                <w:sz w:val="24"/>
              </w:rPr>
            </w:pPr>
            <w:r>
              <w:rPr>
                <w:rFonts w:ascii="Times New Roman" w:eastAsia="Times New Roman"/>
                <w:sz w:val="24"/>
              </w:rPr>
              <w:t>3 </w:t>
            </w:r>
            <w:r>
              <w:rPr>
                <w:spacing w:val="-10"/>
                <w:sz w:val="24"/>
              </w:rPr>
              <w:t>处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 w:before="1"/>
              <w:ind w:left="40"/>
              <w:jc w:val="both"/>
              <w:rPr>
                <w:rFonts w:ascii="宋体" w:eastAsia="宋体"/>
                <w:sz w:val="24"/>
              </w:rPr>
            </w:pPr>
            <w:r>
              <w:rPr>
                <w:spacing w:val="-4"/>
                <w:sz w:val="24"/>
              </w:rPr>
              <w:t>分别在二队、四队、五队各新建 </w:t>
            </w:r>
            <w:r>
              <w:rPr>
                <w:rFonts w:ascii="宋体" w:eastAsia="宋体"/>
                <w:spacing w:val="-10"/>
                <w:sz w:val="24"/>
              </w:rPr>
              <w:t>1</w:t>
            </w:r>
          </w:p>
          <w:p>
            <w:pPr>
              <w:pStyle w:val="TableParagraph"/>
              <w:spacing w:line="235" w:lineRule="auto" w:before="1"/>
              <w:ind w:left="9" w:right="-15" w:firstLine="6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处停车场，总占地面积为 </w:t>
            </w:r>
            <w:r>
              <w:rPr>
                <w:rFonts w:ascii="宋体" w:eastAsia="宋体"/>
                <w:spacing w:val="-2"/>
                <w:sz w:val="24"/>
              </w:rPr>
              <w:t>1.25</w:t>
            </w:r>
            <w:r>
              <w:rPr>
                <w:rFonts w:ascii="宋体" w:eastAsia="宋体"/>
                <w:spacing w:val="-28"/>
                <w:sz w:val="24"/>
              </w:rPr>
              <w:t> </w:t>
            </w:r>
            <w:r>
              <w:rPr>
                <w:spacing w:val="-2"/>
                <w:sz w:val="24"/>
              </w:rPr>
              <w:t>公</w:t>
            </w:r>
            <w:r>
              <w:rPr>
                <w:spacing w:val="-2"/>
                <w:sz w:val="24"/>
              </w:rPr>
              <w:t>顷，停车场均采取嵌草铺装和透水</w:t>
            </w:r>
            <w:r>
              <w:rPr>
                <w:spacing w:val="-7"/>
                <w:sz w:val="24"/>
              </w:rPr>
              <w:t>结构的做法，采用 </w:t>
            </w:r>
            <w:r>
              <w:rPr>
                <w:rFonts w:ascii="宋体" w:eastAsia="宋体"/>
                <w:sz w:val="24"/>
              </w:rPr>
              <w:t>30*30cm</w:t>
            </w:r>
            <w:r>
              <w:rPr>
                <w:rFonts w:ascii="宋体" w:eastAsia="宋体"/>
                <w:spacing w:val="-60"/>
                <w:sz w:val="24"/>
              </w:rPr>
              <w:t> </w:t>
            </w:r>
            <w:r>
              <w:rPr>
                <w:spacing w:val="-4"/>
                <w:sz w:val="24"/>
              </w:rPr>
              <w:t>的植草</w:t>
            </w:r>
          </w:p>
          <w:p>
            <w:pPr>
              <w:pStyle w:val="TableParagraph"/>
              <w:spacing w:line="270" w:lineRule="exact"/>
              <w:ind w:left="1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砖，并在停车场内设置充电桩。</w:t>
            </w:r>
          </w:p>
        </w:tc>
      </w:tr>
    </w:tbl>
    <w:p>
      <w:pPr>
        <w:pStyle w:val="BodyText"/>
        <w:ind w:left="0"/>
        <w:rPr>
          <w:sz w:val="13"/>
        </w:rPr>
      </w:pPr>
    </w:p>
    <w:p>
      <w:pPr>
        <w:pStyle w:val="Heading2"/>
        <w:spacing w:before="62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给水设施规划" w:id="16"/>
      <w:bookmarkEnd w:id="16"/>
      <w:r>
        <w:rPr>
          <w:w w:val="95"/>
        </w:rPr>
        <w:t>给</w:t>
      </w:r>
      <w:r>
        <w:rPr>
          <w:w w:val="95"/>
        </w:rPr>
        <w:t>水</w:t>
      </w:r>
      <w:r>
        <w:rPr>
          <w:w w:val="95"/>
        </w:rPr>
        <w:t>设</w:t>
      </w:r>
      <w:r>
        <w:rPr>
          <w:w w:val="95"/>
        </w:rPr>
        <w:t>施</w:t>
      </w:r>
      <w:r>
        <w:rPr>
          <w:spacing w:val="-5"/>
          <w:w w:val="95"/>
        </w:rPr>
        <w:t>规划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  <w:jc w:val="both"/>
      </w:pPr>
      <w:r>
        <w:rPr>
          <w:spacing w:val="-7"/>
        </w:rPr>
        <w:t>规划对一至七队所有住户入户管网进行改造，以强化冬季防冻措</w:t>
      </w:r>
      <w:r>
        <w:rPr>
          <w:spacing w:val="-4"/>
        </w:rPr>
        <w:t>施为抓手，重点关注供水干支管网、水表、阀门、裸露管道、净水设备等容易受冻部位，加强排查力度和频次，找准找细供水设施和管网防冻薄弱环节，因地制宜提前采取防冻措施，采取包裹、不用水时排空管道等方法，统筹做好从“源头”到“龙头”的供水设施设备防冻</w:t>
      </w:r>
      <w:r>
        <w:rPr>
          <w:spacing w:val="-2"/>
        </w:rPr>
        <w:t>工作，保障供水工程正常运行。</w:t>
      </w:r>
    </w:p>
    <w:p>
      <w:pPr>
        <w:pStyle w:val="Heading2"/>
        <w:spacing w:before="62"/>
      </w:pPr>
      <w:r>
        <w:rPr>
          <w:w w:val="95"/>
        </w:rPr>
        <w:t>（</w:t>
      </w:r>
      <w:r>
        <w:rPr>
          <w:w w:val="95"/>
        </w:rPr>
        <w:t>三</w:t>
      </w:r>
      <w:r>
        <w:rPr>
          <w:w w:val="95"/>
        </w:rPr>
        <w:t>）</w:t>
      </w:r>
      <w:bookmarkStart w:name="（三）排水设施规划" w:id="17"/>
      <w:bookmarkEnd w:id="17"/>
      <w:r>
        <w:rPr>
          <w:w w:val="95"/>
        </w:rPr>
        <w:t>排</w:t>
      </w:r>
      <w:r>
        <w:rPr>
          <w:w w:val="95"/>
        </w:rPr>
        <w:t>水</w:t>
      </w:r>
      <w:r>
        <w:rPr>
          <w:w w:val="95"/>
        </w:rPr>
        <w:t>设</w:t>
      </w:r>
      <w:r>
        <w:rPr>
          <w:w w:val="95"/>
        </w:rPr>
        <w:t>施</w:t>
      </w:r>
      <w:r>
        <w:rPr>
          <w:spacing w:val="-5"/>
          <w:w w:val="95"/>
        </w:rPr>
        <w:t>规划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</w:pPr>
      <w:r>
        <w:rPr>
          <w:spacing w:val="-4"/>
        </w:rPr>
        <w:t>村庄排水制度采用雨污分流制，雨水通过道路边沟排入耕地、林</w:t>
      </w:r>
      <w:r>
        <w:rPr>
          <w:spacing w:val="-2"/>
        </w:rPr>
        <w:t>地、草地，污水经过污水处理设施集中处理达标后排放。</w:t>
      </w:r>
    </w:p>
    <w:p>
      <w:pPr>
        <w:spacing w:line="358" w:lineRule="exact" w:before="0"/>
        <w:ind w:left="779" w:right="0" w:firstLine="0"/>
        <w:jc w:val="left"/>
        <w:rPr>
          <w:sz w:val="28"/>
        </w:rPr>
      </w:pPr>
      <w:r>
        <w:rPr>
          <w:b/>
          <w:w w:val="95"/>
          <w:sz w:val="28"/>
        </w:rPr>
        <w:t>污</w:t>
      </w:r>
      <w:r>
        <w:rPr>
          <w:b/>
          <w:w w:val="95"/>
          <w:sz w:val="28"/>
        </w:rPr>
        <w:t>水</w:t>
      </w:r>
      <w:r>
        <w:rPr>
          <w:b/>
          <w:w w:val="95"/>
          <w:sz w:val="28"/>
        </w:rPr>
        <w:t>收</w:t>
      </w:r>
      <w:r>
        <w:rPr>
          <w:b/>
          <w:w w:val="95"/>
          <w:sz w:val="28"/>
        </w:rPr>
        <w:t>集</w:t>
      </w:r>
      <w:r>
        <w:rPr>
          <w:b/>
          <w:w w:val="95"/>
          <w:sz w:val="28"/>
        </w:rPr>
        <w:t>管</w:t>
      </w:r>
      <w:r>
        <w:rPr>
          <w:b/>
          <w:w w:val="95"/>
          <w:sz w:val="28"/>
        </w:rPr>
        <w:t>网</w:t>
      </w:r>
      <w:r>
        <w:rPr>
          <w:b/>
          <w:w w:val="95"/>
          <w:sz w:val="28"/>
        </w:rPr>
        <w:t>：</w:t>
      </w:r>
      <w:r>
        <w:rPr>
          <w:spacing w:val="-1"/>
          <w:w w:val="95"/>
          <w:sz w:val="28"/>
        </w:rPr>
        <w:t>规划末期将在村内一至七队敷设排水管道共计</w:t>
      </w:r>
    </w:p>
    <w:p>
      <w:pPr>
        <w:spacing w:after="0" w:line="358" w:lineRule="exact"/>
        <w:jc w:val="left"/>
        <w:rPr>
          <w:sz w:val="28"/>
        </w:rPr>
        <w:sectPr>
          <w:pgSz w:w="11910" w:h="16840"/>
          <w:pgMar w:header="0" w:footer="1119" w:top="1580" w:bottom="1300" w:left="1580" w:right="1320"/>
        </w:sectPr>
      </w:pPr>
    </w:p>
    <w:p>
      <w:pPr>
        <w:pStyle w:val="BodyText"/>
        <w:spacing w:line="374" w:lineRule="auto" w:before="52"/>
        <w:ind w:right="477"/>
        <w:jc w:val="both"/>
      </w:pPr>
      <w:r>
        <w:rPr>
          <w:rFonts w:ascii="Times New Roman" w:eastAsia="Times New Roman"/>
          <w:spacing w:val="-2"/>
        </w:rPr>
        <w:t>4230m</w:t>
      </w:r>
      <w:r>
        <w:rPr>
          <w:spacing w:val="-2"/>
        </w:rPr>
        <w:t>，排水管按居民点进行敷设，集中居住区域内沿支路敷设后连</w:t>
      </w:r>
      <w:r>
        <w:rPr>
          <w:spacing w:val="-4"/>
        </w:rPr>
        <w:t>接至各宅基地，每个集中区域内新建化粪池，村民污水沿管道排入化</w:t>
      </w:r>
      <w:r>
        <w:rPr>
          <w:spacing w:val="-3"/>
        </w:rPr>
        <w:t>粪池中。本次规划排水管道主管选择 </w:t>
      </w:r>
      <w:r>
        <w:rPr>
          <w:rFonts w:ascii="Times New Roman" w:eastAsia="Times New Roman"/>
        </w:rPr>
        <w:t>300mm</w:t>
      </w:r>
      <w:r>
        <w:rPr>
          <w:rFonts w:ascii="Times New Roman" w:eastAsia="Times New Roman"/>
          <w:spacing w:val="-18"/>
        </w:rPr>
        <w:t> </w:t>
      </w:r>
      <w:r>
        <w:rPr/>
        <w:t>规格双臂波纹管，支管</w:t>
      </w:r>
      <w:r>
        <w:rPr>
          <w:spacing w:val="-9"/>
        </w:rPr>
        <w:t>选择 </w:t>
      </w:r>
      <w:r>
        <w:rPr>
          <w:rFonts w:ascii="Times New Roman" w:eastAsia="Times New Roman"/>
        </w:rPr>
        <w:t>150mm </w:t>
      </w:r>
      <w:r>
        <w:rPr/>
        <w:t>双臂波纹管。</w:t>
      </w:r>
    </w:p>
    <w:p>
      <w:pPr>
        <w:pStyle w:val="BodyText"/>
        <w:spacing w:line="374" w:lineRule="auto"/>
        <w:ind w:right="477" w:firstLine="559"/>
      </w:pPr>
      <w:r>
        <w:rPr>
          <w:spacing w:val="-12"/>
        </w:rPr>
        <w:t>污水处理设施规划：规划期内根据居民点组团形式规划新建化粪</w:t>
      </w:r>
      <w:r>
        <w:rPr>
          <w:spacing w:val="-36"/>
        </w:rPr>
        <w:t>池 </w:t>
      </w:r>
      <w:r>
        <w:rPr>
          <w:rFonts w:ascii="Times New Roman" w:eastAsia="Times New Roman"/>
        </w:rPr>
        <w:t>10</w:t>
      </w:r>
      <w:r>
        <w:rPr>
          <w:rFonts w:ascii="Times New Roman" w:eastAsia="Times New Roman"/>
          <w:spacing w:val="1"/>
        </w:rPr>
        <w:t> </w:t>
      </w:r>
      <w:r>
        <w:rPr>
          <w:spacing w:val="-1"/>
        </w:rPr>
        <w:t>个，一队一个、二队两个、三队一个、四队四个、五队一个、</w:t>
      </w:r>
    </w:p>
    <w:p>
      <w:pPr>
        <w:pStyle w:val="BodyText"/>
        <w:spacing w:before="2"/>
      </w:pPr>
      <w:r>
        <w:rPr>
          <w:spacing w:val="-8"/>
        </w:rPr>
        <w:t>六队一个。化粪池规格为 </w:t>
      </w:r>
      <w:r>
        <w:rPr>
          <w:rFonts w:ascii="Times New Roman" w:eastAsia="Times New Roman"/>
          <w:spacing w:val="-2"/>
        </w:rPr>
        <w:t>200</w:t>
      </w:r>
      <w:r>
        <w:rPr>
          <w:rFonts w:ascii="Times New Roman" w:eastAsia="Times New Roman"/>
          <w:spacing w:val="7"/>
        </w:rPr>
        <w:t> </w:t>
      </w:r>
      <w:r>
        <w:rPr>
          <w:spacing w:val="-6"/>
        </w:rPr>
        <w:t>方。</w:t>
      </w:r>
    </w:p>
    <w:p>
      <w:pPr>
        <w:pStyle w:val="BodyText"/>
        <w:spacing w:line="374" w:lineRule="auto" w:before="200"/>
        <w:ind w:right="383" w:firstLine="559"/>
      </w:pPr>
      <w:r>
        <w:rPr>
          <w:b/>
          <w:spacing w:val="-2"/>
        </w:rPr>
        <w:t>雨</w:t>
      </w:r>
      <w:r>
        <w:rPr>
          <w:b/>
          <w:spacing w:val="-2"/>
        </w:rPr>
        <w:t>水</w:t>
      </w:r>
      <w:r>
        <w:rPr>
          <w:b/>
          <w:spacing w:val="-2"/>
        </w:rPr>
        <w:t>设</w:t>
      </w:r>
      <w:r>
        <w:rPr>
          <w:b/>
          <w:spacing w:val="-2"/>
        </w:rPr>
        <w:t>施</w:t>
      </w:r>
      <w:r>
        <w:rPr>
          <w:b/>
          <w:spacing w:val="-19"/>
        </w:rPr>
        <w:t>规划：</w:t>
      </w:r>
      <w:r>
        <w:rPr>
          <w:spacing w:val="-5"/>
        </w:rPr>
        <w:t>规划充分利用地形和现有沟渠排放雨水。在道路</w:t>
      </w:r>
      <w:r>
        <w:rPr>
          <w:spacing w:val="-2"/>
        </w:rPr>
        <w:t>边侧设置雨水边沟，就近排入附近林地、耕地或草地。村庄雨水排放采取边沟和地表径流结合方式排出，边沟采取明沟暗渠相结合形式。定期监测沟渠进行疏通整治，减少沟渠淤堵情况。</w:t>
      </w:r>
    </w:p>
    <w:p>
      <w:pPr>
        <w:pStyle w:val="Heading2"/>
        <w:spacing w:before="61"/>
      </w:pPr>
      <w:r>
        <w:rPr>
          <w:w w:val="95"/>
        </w:rPr>
        <w:t>（</w:t>
      </w:r>
      <w:r>
        <w:rPr>
          <w:w w:val="95"/>
        </w:rPr>
        <w:t>四</w:t>
      </w:r>
      <w:r>
        <w:rPr>
          <w:w w:val="95"/>
        </w:rPr>
        <w:t>）</w:t>
      </w:r>
      <w:bookmarkStart w:name="（四）电力与通信设施规划" w:id="18"/>
      <w:bookmarkEnd w:id="18"/>
      <w:r>
        <w:rPr>
          <w:w w:val="95"/>
        </w:rPr>
        <w:t>电</w:t>
      </w:r>
      <w:r>
        <w:rPr>
          <w:w w:val="95"/>
        </w:rPr>
        <w:t>力</w:t>
      </w:r>
      <w:r>
        <w:rPr>
          <w:w w:val="95"/>
        </w:rPr>
        <w:t>与</w:t>
      </w:r>
      <w:r>
        <w:rPr>
          <w:w w:val="95"/>
        </w:rPr>
        <w:t>通</w:t>
      </w:r>
      <w:r>
        <w:rPr>
          <w:w w:val="95"/>
        </w:rPr>
        <w:t>信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规</w:t>
      </w:r>
      <w:r>
        <w:rPr>
          <w:spacing w:val="-10"/>
          <w:w w:val="95"/>
        </w:rPr>
        <w:t>划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line="374" w:lineRule="auto"/>
        <w:ind w:right="383" w:firstLine="559"/>
        <w:jc w:val="both"/>
      </w:pPr>
      <w:r>
        <w:rPr>
          <w:b/>
        </w:rPr>
        <w:t>电</w:t>
      </w:r>
      <w:r>
        <w:rPr>
          <w:b/>
        </w:rPr>
        <w:t>力</w:t>
      </w:r>
      <w:r>
        <w:rPr>
          <w:b/>
        </w:rPr>
        <w:t>设</w:t>
      </w:r>
      <w:r>
        <w:rPr>
          <w:b/>
        </w:rPr>
        <w:t>施</w:t>
      </w:r>
      <w:r>
        <w:rPr>
          <w:b/>
          <w:spacing w:val="-34"/>
        </w:rPr>
        <w:t>规划：</w:t>
      </w:r>
      <w:r>
        <w:rPr>
          <w:spacing w:val="-3"/>
        </w:rPr>
        <w:t>赵家沟村现状电力线由孙家滩变 </w:t>
      </w:r>
      <w:r>
        <w:rPr>
          <w:rFonts w:ascii="Times New Roman" w:eastAsia="Times New Roman"/>
        </w:rPr>
        <w:t>522</w:t>
      </w:r>
      <w:r>
        <w:rPr>
          <w:rFonts w:ascii="Times New Roman" w:eastAsia="Times New Roman"/>
          <w:spacing w:val="26"/>
        </w:rPr>
        <w:t> </w:t>
      </w:r>
      <w:r>
        <w:rPr/>
        <w:t>赵家沟线引</w:t>
      </w:r>
      <w:r>
        <w:rPr>
          <w:spacing w:val="-2"/>
        </w:rPr>
        <w:t>进，当前村内供电可以满足规划期末发展需求。村域现状电线采用架空设置，规划期内全面排查破损及老旧线路存在隐情，线路进行优化更新，减少用电故障和电线老化引发的火灾，保证村民的用电需求。</w:t>
      </w:r>
    </w:p>
    <w:p>
      <w:pPr>
        <w:pStyle w:val="BodyText"/>
        <w:spacing w:line="374" w:lineRule="auto" w:before="1"/>
        <w:ind w:right="383" w:firstLine="559"/>
      </w:pPr>
      <w:r>
        <w:rPr>
          <w:b/>
          <w:spacing w:val="-2"/>
        </w:rPr>
        <w:t>电</w:t>
      </w:r>
      <w:r>
        <w:rPr>
          <w:b/>
          <w:spacing w:val="-2"/>
        </w:rPr>
        <w:t>信</w:t>
      </w:r>
      <w:r>
        <w:rPr>
          <w:b/>
          <w:spacing w:val="-2"/>
        </w:rPr>
        <w:t>设</w:t>
      </w:r>
      <w:r>
        <w:rPr>
          <w:b/>
          <w:spacing w:val="-2"/>
        </w:rPr>
        <w:t>施</w:t>
      </w:r>
      <w:r>
        <w:rPr>
          <w:b/>
          <w:spacing w:val="-35"/>
        </w:rPr>
        <w:t>规划：</w:t>
      </w:r>
      <w:r>
        <w:rPr>
          <w:spacing w:val="-2"/>
        </w:rPr>
        <w:t>赵家沟村电信有线电话和移动无线信号都已开通入户，村庄实现网络全覆盖。电信及有线电视线路均采用架空方式，与电力线路分设在道路两侧，电信及有线电视线路宜采用同杆架设，现状架空线路需按照此原则进行整治。</w:t>
      </w:r>
    </w:p>
    <w:p>
      <w:pPr>
        <w:pStyle w:val="Heading2"/>
        <w:spacing w:before="60"/>
      </w:pPr>
      <w:r>
        <w:rPr>
          <w:w w:val="95"/>
        </w:rPr>
        <w:t>（</w:t>
      </w:r>
      <w:r>
        <w:rPr>
          <w:w w:val="95"/>
        </w:rPr>
        <w:t>五</w:t>
      </w:r>
      <w:r>
        <w:rPr>
          <w:w w:val="95"/>
        </w:rPr>
        <w:t>）</w:t>
      </w:r>
      <w:bookmarkStart w:name="（五）供热燃气设施规划" w:id="19"/>
      <w:bookmarkEnd w:id="19"/>
      <w:r>
        <w:rPr>
          <w:w w:val="95"/>
        </w:rPr>
        <w:t>供</w:t>
      </w:r>
      <w:r>
        <w:rPr>
          <w:w w:val="95"/>
        </w:rPr>
        <w:t>热</w:t>
      </w:r>
      <w:r>
        <w:rPr>
          <w:w w:val="95"/>
        </w:rPr>
        <w:t>燃</w:t>
      </w:r>
      <w:r>
        <w:rPr>
          <w:w w:val="95"/>
        </w:rPr>
        <w:t>气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规</w:t>
      </w:r>
      <w:r>
        <w:rPr>
          <w:spacing w:val="-10"/>
          <w:w w:val="95"/>
        </w:rPr>
        <w:t>划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374" w:lineRule="auto"/>
        <w:ind w:right="477" w:firstLine="559"/>
        <w:jc w:val="both"/>
      </w:pPr>
      <w:r>
        <w:rPr>
          <w:spacing w:val="-8"/>
        </w:rPr>
        <w:t>规划期内敷设供热管道有一定的困难，规划期内主要采用清洁能</w:t>
      </w:r>
      <w:r>
        <w:rPr>
          <w:spacing w:val="-12"/>
        </w:rPr>
        <w:t>源入户供热，村内全面排查现有使用煤炭火炉供热方式的农户规划期</w:t>
      </w:r>
      <w:r>
        <w:rPr>
          <w:spacing w:val="-7"/>
        </w:rPr>
        <w:t>内进行改造采用太阳能供热、电力供热、秸秆气化供热等新兴节能供</w:t>
      </w:r>
    </w:p>
    <w:p>
      <w:pPr>
        <w:spacing w:after="0" w:line="374" w:lineRule="auto"/>
        <w:jc w:val="both"/>
        <w:sectPr>
          <w:pgSz w:w="11910" w:h="16840"/>
          <w:pgMar w:header="0" w:footer="1119" w:top="1540" w:bottom="1300" w:left="1580" w:right="1320"/>
        </w:sectPr>
      </w:pPr>
    </w:p>
    <w:p>
      <w:pPr>
        <w:pStyle w:val="BodyText"/>
        <w:spacing w:line="374" w:lineRule="auto" w:before="32"/>
        <w:ind w:right="477"/>
      </w:pPr>
      <w:r>
        <w:rPr>
          <w:spacing w:val="-4"/>
        </w:rPr>
        <w:t>热方式，积极督促村民对现有的小煤炉进行安全隐患的排查，保证村</w:t>
      </w:r>
      <w:r>
        <w:rPr>
          <w:spacing w:val="-2"/>
        </w:rPr>
        <w:t>民冬天的安全取暖需求。</w:t>
      </w:r>
    </w:p>
    <w:p>
      <w:pPr>
        <w:pStyle w:val="Heading2"/>
        <w:spacing w:before="59"/>
      </w:pPr>
      <w:r>
        <w:rPr>
          <w:w w:val="95"/>
        </w:rPr>
        <w:t>（</w:t>
      </w:r>
      <w:r>
        <w:rPr>
          <w:w w:val="95"/>
        </w:rPr>
        <w:t>六</w:t>
      </w:r>
      <w:r>
        <w:rPr>
          <w:w w:val="95"/>
        </w:rPr>
        <w:t>）</w:t>
      </w:r>
      <w:bookmarkStart w:name="（六）环境卫生设施规划" w:id="20"/>
      <w:bookmarkEnd w:id="20"/>
      <w:r>
        <w:rPr>
          <w:w w:val="95"/>
        </w:rPr>
        <w:t>环</w:t>
      </w:r>
      <w:r>
        <w:rPr>
          <w:w w:val="95"/>
        </w:rPr>
        <w:t>境</w:t>
      </w:r>
      <w:r>
        <w:rPr>
          <w:w w:val="95"/>
        </w:rPr>
        <w:t>卫</w:t>
      </w:r>
      <w:r>
        <w:rPr>
          <w:w w:val="95"/>
        </w:rPr>
        <w:t>生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规</w:t>
      </w:r>
      <w:r>
        <w:rPr>
          <w:spacing w:val="-10"/>
          <w:w w:val="95"/>
        </w:rPr>
        <w:t>划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line="374" w:lineRule="auto"/>
        <w:ind w:right="383" w:firstLine="559"/>
        <w:rPr>
          <w:rFonts w:ascii="Times New Roman" w:eastAsia="Times New Roman"/>
        </w:rPr>
      </w:pPr>
      <w:r>
        <w:rPr>
          <w:b/>
          <w:spacing w:val="-2"/>
        </w:rPr>
        <w:t>垃</w:t>
      </w:r>
      <w:r>
        <w:rPr>
          <w:b/>
          <w:spacing w:val="-2"/>
        </w:rPr>
        <w:t>圾</w:t>
      </w:r>
      <w:r>
        <w:rPr>
          <w:b/>
          <w:spacing w:val="-2"/>
        </w:rPr>
        <w:t>收</w:t>
      </w:r>
      <w:r>
        <w:rPr>
          <w:b/>
          <w:spacing w:val="-2"/>
        </w:rPr>
        <w:t>集</w:t>
      </w:r>
      <w:r>
        <w:rPr>
          <w:b/>
          <w:spacing w:val="-19"/>
        </w:rPr>
        <w:t>处理：</w:t>
      </w:r>
      <w:r>
        <w:rPr>
          <w:spacing w:val="-5"/>
        </w:rPr>
        <w:t>生活垃圾收集以源头分拣分类收集为主。垃圾收</w:t>
      </w:r>
      <w:r>
        <w:rPr>
          <w:spacing w:val="-2"/>
        </w:rPr>
        <w:t>集分为有机垃圾、可回收废品、不可回收垃圾、危险废物四类，凡是可作为资源加以再利用的要充分加以利用，降低生活垃圾的处理量，实现垃圾的减量化、资源化、无害化。在村庄和居民小组及集中区内合理布置生活垃圾箱，方便生活垃圾收集，服务半径一般不超过 </w:t>
      </w:r>
      <w:r>
        <w:rPr>
          <w:rFonts w:ascii="Times New Roman" w:eastAsia="Times New Roman"/>
        </w:rPr>
        <w:t>100</w:t>
      </w:r>
    </w:p>
    <w:p>
      <w:pPr>
        <w:pStyle w:val="BodyText"/>
      </w:pPr>
      <w:r>
        <w:rPr>
          <w:spacing w:val="-7"/>
        </w:rPr>
        <w:t>米。规划期内共计新增垃圾箱 </w:t>
      </w:r>
      <w:r>
        <w:rPr>
          <w:rFonts w:ascii="Times New Roman" w:eastAsia="Times New Roman"/>
          <w:spacing w:val="-2"/>
        </w:rPr>
        <w:t>35</w:t>
      </w:r>
      <w:r>
        <w:rPr>
          <w:rFonts w:ascii="Times New Roman" w:eastAsia="Times New Roman"/>
          <w:spacing w:val="4"/>
        </w:rPr>
        <w:t> </w:t>
      </w:r>
      <w:r>
        <w:rPr>
          <w:spacing w:val="-6"/>
        </w:rPr>
        <w:t>个。</w:t>
      </w:r>
    </w:p>
    <w:p>
      <w:pPr>
        <w:pStyle w:val="BodyText"/>
        <w:spacing w:line="374" w:lineRule="auto" w:before="203"/>
        <w:ind w:right="338" w:firstLine="559"/>
      </w:pPr>
      <w:r>
        <w:rPr>
          <w:b/>
        </w:rPr>
        <w:t>垃</w:t>
      </w:r>
      <w:r>
        <w:rPr>
          <w:b/>
        </w:rPr>
        <w:t>圾</w:t>
      </w:r>
      <w:r>
        <w:rPr>
          <w:b/>
        </w:rPr>
        <w:t>转</w:t>
      </w:r>
      <w:r>
        <w:rPr>
          <w:b/>
        </w:rPr>
        <w:t>运</w:t>
      </w:r>
      <w:r>
        <w:rPr>
          <w:b/>
        </w:rPr>
        <w:t>与</w:t>
      </w:r>
      <w:r>
        <w:rPr>
          <w:b/>
        </w:rPr>
        <w:t>处</w:t>
      </w:r>
      <w:r>
        <w:rPr>
          <w:b/>
        </w:rPr>
        <w:t>理</w:t>
      </w:r>
      <w:r>
        <w:rPr>
          <w:b/>
          <w:spacing w:val="-51"/>
        </w:rPr>
        <w:t>：</w:t>
      </w:r>
      <w:r>
        <w:rPr>
          <w:spacing w:val="-3"/>
        </w:rPr>
        <w:t>规划在四队南侧新建 </w:t>
      </w:r>
      <w:r>
        <w:rPr>
          <w:rFonts w:ascii="Times New Roman" w:hAnsi="Times New Roman" w:eastAsia="Times New Roman"/>
        </w:rPr>
        <w:t>1 </w:t>
      </w:r>
      <w:r>
        <w:rPr>
          <w:spacing w:val="-6"/>
        </w:rPr>
        <w:t>处压缩垃圾中转站。在</w:t>
      </w:r>
      <w:r>
        <w:rPr/>
        <w:t> </w:t>
      </w:r>
      <w:r>
        <w:rPr>
          <w:spacing w:val="-2"/>
        </w:rPr>
        <w:t>“户分类、村收集、镇转运、区处理”的农村垃圾收运处理模式的基础上，全面推行“两次六分、四级联动”的农村生活垃圾分类收运模式，以垃圾的分类为主，坚持“源头减量、全程分类、末端无害化处置和资源化利用”的原则，依托现有垃圾中转站，统筹农户、村庄、</w:t>
      </w:r>
      <w:r>
        <w:rPr>
          <w:spacing w:val="-8"/>
        </w:rPr>
        <w:t>乡镇、市区四级，设置垃圾回收、分拣、存放、转运体系，形成科学、</w:t>
      </w:r>
      <w:r>
        <w:rPr>
          <w:spacing w:val="-2"/>
        </w:rPr>
        <w:t>经济、有机衔接的收运处置体系，实现垃圾分类城乡一体化运行。</w:t>
      </w:r>
    </w:p>
    <w:p>
      <w:pPr>
        <w:pStyle w:val="BodyText"/>
        <w:spacing w:line="374" w:lineRule="auto" w:before="2"/>
        <w:ind w:right="376" w:firstLine="559"/>
      </w:pPr>
      <w:r>
        <w:rPr>
          <w:b/>
          <w:spacing w:val="-2"/>
        </w:rPr>
        <w:t>户</w:t>
      </w:r>
      <w:r>
        <w:rPr>
          <w:b/>
          <w:spacing w:val="-2"/>
        </w:rPr>
        <w:t>厕</w:t>
      </w:r>
      <w:r>
        <w:rPr>
          <w:b/>
          <w:spacing w:val="-2"/>
        </w:rPr>
        <w:t>、</w:t>
      </w:r>
      <w:r>
        <w:rPr>
          <w:b/>
          <w:spacing w:val="-2"/>
        </w:rPr>
        <w:t>公</w:t>
      </w:r>
      <w:r>
        <w:rPr>
          <w:b/>
          <w:spacing w:val="-2"/>
        </w:rPr>
        <w:t>厕：</w:t>
      </w:r>
      <w:r>
        <w:rPr>
          <w:spacing w:val="-2"/>
        </w:rPr>
        <w:t>规划在村域内现状文化活动广场、新建公园广场、</w:t>
      </w:r>
      <w:r>
        <w:rPr>
          <w:spacing w:val="-7"/>
        </w:rPr>
        <w:t>村委会等地新建公共厕所 </w:t>
      </w:r>
      <w:r>
        <w:rPr>
          <w:rFonts w:ascii="Times New Roman" w:hAnsi="Times New Roman" w:eastAsia="Times New Roman"/>
        </w:rPr>
        <w:t>4</w:t>
      </w:r>
      <w:r>
        <w:rPr>
          <w:rFonts w:ascii="Times New Roman" w:hAnsi="Times New Roman" w:eastAsia="Times New Roman"/>
          <w:spacing w:val="-18"/>
        </w:rPr>
        <w:t> </w:t>
      </w:r>
      <w:r>
        <w:rPr/>
        <w:t>间，规划期内接入排污管网，解决村内公</w:t>
      </w:r>
      <w:r>
        <w:rPr>
          <w:spacing w:val="-12"/>
        </w:rPr>
        <w:t>厕不足现状；推进“厕所革命”，新建宅基地全部配建室内水冲式厕</w:t>
      </w:r>
      <w:r>
        <w:rPr>
          <w:spacing w:val="-2"/>
        </w:rPr>
        <w:t>所接入新建排污管网中；原有宅基地推进厕改，将旱厕全部改为水冲</w:t>
      </w:r>
      <w:r>
        <w:rPr>
          <w:spacing w:val="-4"/>
        </w:rPr>
        <w:t>厕所使规划远期改厕标准达到 </w:t>
      </w:r>
      <w:r>
        <w:rPr>
          <w:rFonts w:ascii="Times New Roman" w:hAnsi="Times New Roman" w:eastAsia="Times New Roman"/>
        </w:rPr>
        <w:t>100%</w:t>
      </w:r>
      <w:r>
        <w:rPr/>
        <w:t>，实行卫生厕所的全覆盖，达到</w:t>
      </w:r>
      <w:r>
        <w:rPr>
          <w:spacing w:val="-2"/>
        </w:rPr>
        <w:t>无害化和清洁化要求。</w:t>
      </w:r>
    </w:p>
    <w:p>
      <w:pPr>
        <w:spacing w:before="2"/>
        <w:ind w:left="779" w:right="0" w:firstLine="0"/>
        <w:jc w:val="left"/>
        <w:rPr>
          <w:sz w:val="28"/>
        </w:rPr>
      </w:pPr>
      <w:r>
        <w:rPr>
          <w:b/>
          <w:w w:val="95"/>
          <w:sz w:val="28"/>
        </w:rPr>
        <w:t>其</w:t>
      </w:r>
      <w:r>
        <w:rPr>
          <w:b/>
          <w:w w:val="95"/>
          <w:sz w:val="28"/>
        </w:rPr>
        <w:t>他</w:t>
      </w:r>
      <w:r>
        <w:rPr>
          <w:b/>
          <w:w w:val="95"/>
          <w:sz w:val="28"/>
        </w:rPr>
        <w:t>环</w:t>
      </w:r>
      <w:r>
        <w:rPr>
          <w:b/>
          <w:w w:val="95"/>
          <w:sz w:val="28"/>
        </w:rPr>
        <w:t>卫</w:t>
      </w:r>
      <w:r>
        <w:rPr>
          <w:b/>
          <w:w w:val="95"/>
          <w:sz w:val="28"/>
        </w:rPr>
        <w:t>设</w:t>
      </w:r>
      <w:r>
        <w:rPr>
          <w:b/>
          <w:w w:val="95"/>
          <w:sz w:val="28"/>
        </w:rPr>
        <w:t>施</w:t>
      </w:r>
      <w:r>
        <w:rPr>
          <w:b/>
          <w:w w:val="95"/>
          <w:sz w:val="28"/>
        </w:rPr>
        <w:t>规</w:t>
      </w:r>
      <w:r>
        <w:rPr>
          <w:b/>
          <w:w w:val="95"/>
          <w:sz w:val="28"/>
        </w:rPr>
        <w:t>划</w:t>
      </w:r>
      <w:r>
        <w:rPr>
          <w:b/>
          <w:w w:val="95"/>
          <w:sz w:val="28"/>
        </w:rPr>
        <w:t>：</w:t>
      </w:r>
      <w:r>
        <w:rPr>
          <w:w w:val="95"/>
          <w:sz w:val="28"/>
        </w:rPr>
        <w:t>规划</w:t>
      </w:r>
      <w:r>
        <w:rPr>
          <w:w w:val="95"/>
          <w:sz w:val="28"/>
        </w:rPr>
        <w:t>在</w:t>
      </w:r>
      <w:r>
        <w:rPr>
          <w:w w:val="95"/>
          <w:sz w:val="28"/>
        </w:rPr>
        <w:t>村</w:t>
      </w:r>
      <w:r>
        <w:rPr>
          <w:w w:val="95"/>
          <w:sz w:val="28"/>
        </w:rPr>
        <w:t>委</w:t>
      </w:r>
      <w:r>
        <w:rPr>
          <w:w w:val="95"/>
          <w:sz w:val="28"/>
        </w:rPr>
        <w:t>会</w:t>
      </w:r>
      <w:r>
        <w:rPr>
          <w:w w:val="95"/>
          <w:sz w:val="28"/>
        </w:rPr>
        <w:t>配</w:t>
      </w:r>
      <w:r>
        <w:rPr>
          <w:w w:val="95"/>
          <w:sz w:val="28"/>
        </w:rPr>
        <w:t>套</w:t>
      </w:r>
      <w:r>
        <w:rPr>
          <w:w w:val="95"/>
          <w:sz w:val="28"/>
        </w:rPr>
        <w:t>一</w:t>
      </w:r>
      <w:r>
        <w:rPr>
          <w:w w:val="95"/>
          <w:sz w:val="28"/>
        </w:rPr>
        <w:t>辆</w:t>
      </w:r>
      <w:r>
        <w:rPr>
          <w:w w:val="95"/>
          <w:sz w:val="28"/>
        </w:rPr>
        <w:t>灌</w:t>
      </w:r>
      <w:r>
        <w:rPr>
          <w:w w:val="95"/>
          <w:sz w:val="28"/>
        </w:rPr>
        <w:t>溉</w:t>
      </w:r>
      <w:r>
        <w:rPr>
          <w:w w:val="95"/>
          <w:sz w:val="28"/>
        </w:rPr>
        <w:t>车</w:t>
      </w:r>
      <w:r>
        <w:rPr>
          <w:spacing w:val="-10"/>
          <w:w w:val="95"/>
          <w:sz w:val="28"/>
        </w:rPr>
        <w:t>。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119" w:top="1560" w:bottom="1300" w:left="1580" w:right="1320"/>
        </w:sectPr>
      </w:pPr>
    </w:p>
    <w:p>
      <w:pPr>
        <w:pStyle w:val="BodyText"/>
        <w:ind w:left="314"/>
        <w:rPr>
          <w:sz w:val="20"/>
        </w:rPr>
      </w:pPr>
      <w:r>
        <w:rPr>
          <w:sz w:val="20"/>
        </w:rPr>
        <w:drawing>
          <wp:inline distT="0" distB="0" distL="0" distR="0">
            <wp:extent cx="5328638" cy="455980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38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7"/>
        </w:rPr>
      </w:pPr>
    </w:p>
    <w:p>
      <w:pPr>
        <w:tabs>
          <w:tab w:pos="575" w:val="left" w:leader="none"/>
        </w:tabs>
        <w:spacing w:before="76"/>
        <w:ind w:left="0" w:right="259" w:firstLine="0"/>
        <w:jc w:val="center"/>
        <w:rPr>
          <w:sz w:val="21"/>
        </w:rPr>
      </w:pPr>
      <w:r>
        <w:rPr>
          <w:w w:val="95"/>
          <w:sz w:val="21"/>
        </w:rPr>
        <w:t>图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4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村庄环境卫生设施规划</w:t>
      </w:r>
      <w:r>
        <w:rPr>
          <w:spacing w:val="-10"/>
          <w:w w:val="95"/>
          <w:sz w:val="21"/>
        </w:rPr>
        <w:t>图</w:t>
      </w:r>
    </w:p>
    <w:p>
      <w:pPr>
        <w:pStyle w:val="BodyText"/>
        <w:spacing w:before="8"/>
        <w:ind w:left="0"/>
        <w:rPr>
          <w:sz w:val="19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七</w:t>
      </w:r>
      <w:r>
        <w:rPr>
          <w:w w:val="95"/>
        </w:rPr>
        <w:t>）</w:t>
      </w:r>
      <w:bookmarkStart w:name="（七）公共服务设施规划" w:id="21"/>
      <w:bookmarkEnd w:id="21"/>
      <w:r>
        <w:rPr>
          <w:w w:val="95"/>
        </w:rPr>
        <w:t>公</w:t>
      </w:r>
      <w:r>
        <w:rPr>
          <w:w w:val="95"/>
        </w:rPr>
        <w:t>共</w:t>
      </w:r>
      <w:r>
        <w:rPr>
          <w:w w:val="95"/>
        </w:rPr>
        <w:t>服</w:t>
      </w:r>
      <w:r>
        <w:rPr>
          <w:w w:val="95"/>
        </w:rPr>
        <w:t>务</w:t>
      </w:r>
      <w:r>
        <w:rPr>
          <w:w w:val="95"/>
        </w:rPr>
        <w:t>设</w:t>
      </w:r>
      <w:r>
        <w:rPr>
          <w:w w:val="95"/>
        </w:rPr>
        <w:t>施</w:t>
      </w:r>
      <w:r>
        <w:rPr>
          <w:w w:val="95"/>
        </w:rPr>
        <w:t>规</w:t>
      </w:r>
      <w:r>
        <w:rPr>
          <w:spacing w:val="-10"/>
          <w:w w:val="95"/>
        </w:rPr>
        <w:t>划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spacing w:before="1"/>
        <w:ind w:left="779" w:right="0" w:firstLine="0"/>
        <w:jc w:val="left"/>
        <w:rPr>
          <w:b/>
          <w:sz w:val="28"/>
        </w:rPr>
      </w:pPr>
      <w:r>
        <w:rPr>
          <w:rFonts w:ascii="Times New Roman" w:eastAsia="Times New Roman"/>
          <w:b/>
          <w:w w:val="95"/>
          <w:sz w:val="28"/>
        </w:rPr>
        <w:t>1</w:t>
      </w:r>
      <w:r>
        <w:rPr>
          <w:b/>
          <w:w w:val="95"/>
          <w:sz w:val="28"/>
        </w:rPr>
        <w:t>、</w:t>
      </w:r>
      <w:r>
        <w:rPr>
          <w:b/>
          <w:w w:val="95"/>
          <w:sz w:val="28"/>
        </w:rPr>
        <w:t>行</w:t>
      </w:r>
      <w:r>
        <w:rPr>
          <w:b/>
          <w:w w:val="95"/>
          <w:sz w:val="28"/>
        </w:rPr>
        <w:t>政</w:t>
      </w:r>
      <w:r>
        <w:rPr>
          <w:b/>
          <w:w w:val="95"/>
          <w:sz w:val="28"/>
        </w:rPr>
        <w:t>办</w:t>
      </w:r>
      <w:r>
        <w:rPr>
          <w:b/>
          <w:spacing w:val="-10"/>
          <w:w w:val="95"/>
          <w:sz w:val="28"/>
        </w:rPr>
        <w:t>公</w:t>
      </w:r>
    </w:p>
    <w:p>
      <w:pPr>
        <w:pStyle w:val="BodyText"/>
        <w:spacing w:line="374" w:lineRule="auto" w:before="200"/>
        <w:ind w:right="338" w:firstLine="559"/>
      </w:pPr>
      <w:r>
        <w:rPr>
          <w:spacing w:val="-4"/>
        </w:rPr>
        <w:t>现状赵家沟村村委会占地面积 </w:t>
      </w:r>
      <w:r>
        <w:rPr>
          <w:rFonts w:ascii="Times New Roman" w:eastAsia="Times New Roman"/>
        </w:rPr>
        <w:t>3571.22m</w:t>
      </w:r>
      <w:r>
        <w:rPr>
          <w:rFonts w:ascii="Times New Roman" w:eastAsia="Times New Roman"/>
          <w:position w:val="9"/>
          <w:sz w:val="18"/>
        </w:rPr>
        <w:t>2</w:t>
      </w:r>
      <w:r>
        <w:rPr/>
        <w:t>，考虑未来村庄发展需</w:t>
      </w:r>
      <w:r>
        <w:rPr>
          <w:spacing w:val="-2"/>
        </w:rPr>
        <w:t>要，以及提供服务的便利程度，规划期内将原址改建村委会，按照标</w:t>
      </w:r>
      <w:r>
        <w:rPr>
          <w:spacing w:val="-4"/>
        </w:rPr>
        <w:t>准配置完善，包括村务公开栏、宣传栏、社区服务站（社会工作站</w:t>
      </w:r>
      <w:r>
        <w:rPr>
          <w:spacing w:val="-142"/>
        </w:rPr>
        <w:t>）</w:t>
      </w:r>
      <w:r>
        <w:rPr>
          <w:spacing w:val="-4"/>
        </w:rPr>
        <w:t>、</w:t>
      </w:r>
      <w:r>
        <w:rPr>
          <w:spacing w:val="-2"/>
        </w:rPr>
        <w:t>村级快递物流点、党组织办公室、村委会办公室、财务室、村民议事室、信息（档案）室、治安民调（警务）室、教育培训室（科技服务点</w:t>
      </w:r>
      <w:r>
        <w:rPr>
          <w:spacing w:val="-142"/>
        </w:rPr>
        <w:t>）</w:t>
      </w:r>
      <w:r>
        <w:rPr>
          <w:spacing w:val="-2"/>
        </w:rPr>
        <w:t>、图书阅览室（农家书屋</w:t>
      </w:r>
      <w:r>
        <w:rPr>
          <w:spacing w:val="-140"/>
        </w:rPr>
        <w:t>）</w:t>
      </w:r>
      <w:r>
        <w:rPr>
          <w:spacing w:val="-2"/>
        </w:rPr>
        <w:t>、卫生室、法治文化阵地研究室，便于村民的文化活动需求及办事需要。</w:t>
      </w:r>
    </w:p>
    <w:p>
      <w:pPr>
        <w:pStyle w:val="Heading2"/>
        <w:spacing w:before="4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>、</w:t>
      </w:r>
      <w:r>
        <w:rPr>
          <w:w w:val="95"/>
        </w:rPr>
        <w:t>医</w:t>
      </w:r>
      <w:r>
        <w:rPr>
          <w:w w:val="95"/>
        </w:rPr>
        <w:t>疗</w:t>
      </w:r>
      <w:r>
        <w:rPr>
          <w:w w:val="95"/>
        </w:rPr>
        <w:t>卫</w:t>
      </w:r>
      <w:r>
        <w:rPr>
          <w:spacing w:val="-10"/>
          <w:w w:val="95"/>
        </w:rPr>
        <w:t>生</w:t>
      </w:r>
    </w:p>
    <w:p>
      <w:pPr>
        <w:spacing w:after="0"/>
        <w:sectPr>
          <w:pgSz w:w="11910" w:h="16840"/>
          <w:pgMar w:header="0" w:footer="1119" w:top="1580" w:bottom="1300" w:left="1580" w:right="1320"/>
        </w:sectPr>
      </w:pPr>
    </w:p>
    <w:p>
      <w:pPr>
        <w:pStyle w:val="BodyText"/>
        <w:spacing w:line="374" w:lineRule="auto" w:before="52"/>
        <w:ind w:right="477" w:firstLine="559"/>
        <w:jc w:val="both"/>
      </w:pPr>
      <w:r>
        <w:rPr>
          <w:spacing w:val="-2"/>
        </w:rPr>
        <w:t>规划期内将原有卫生室改造升级，新建面积 </w:t>
      </w:r>
      <w:r>
        <w:rPr>
          <w:rFonts w:ascii="Times New Roman" w:eastAsia="Times New Roman"/>
        </w:rPr>
        <w:t>100m2</w:t>
      </w:r>
      <w:r>
        <w:rPr>
          <w:rFonts w:ascii="Times New Roman" w:eastAsia="Times New Roman"/>
          <w:spacing w:val="40"/>
        </w:rPr>
        <w:t> </w:t>
      </w:r>
      <w:r>
        <w:rPr/>
        <w:t>配备诊室、</w:t>
      </w:r>
      <w:r>
        <w:rPr>
          <w:spacing w:val="-4"/>
        </w:rPr>
        <w:t>诊疗室、药房，完善诊查床、听诊器体温计、身高体重计、接种包出</w:t>
      </w:r>
      <w:r>
        <w:rPr>
          <w:spacing w:val="-6"/>
        </w:rPr>
        <w:t>诊箱、至少 </w:t>
      </w:r>
      <w:r>
        <w:rPr>
          <w:rFonts w:ascii="Times New Roman" w:eastAsia="Times New Roman"/>
        </w:rPr>
        <w:t>50</w:t>
      </w:r>
      <w:r>
        <w:rPr>
          <w:rFonts w:ascii="Times New Roman" w:eastAsia="Times New Roman"/>
          <w:spacing w:val="-18"/>
        </w:rPr>
        <w:t> </w:t>
      </w:r>
      <w:r>
        <w:rPr/>
        <w:t>支各种规格注射器药品柜、有盖方盘消毒缸、高压灭</w:t>
      </w:r>
      <w:r>
        <w:rPr>
          <w:spacing w:val="-2"/>
        </w:rPr>
        <w:t>菌设备污物桶、资料柜健康宣传板等设施。</w:t>
      </w:r>
    </w:p>
    <w:p>
      <w:pPr>
        <w:pStyle w:val="Heading2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>、</w:t>
      </w:r>
      <w:r>
        <w:rPr>
          <w:w w:val="95"/>
        </w:rPr>
        <w:t>教</w:t>
      </w:r>
      <w:r>
        <w:rPr>
          <w:w w:val="95"/>
        </w:rPr>
        <w:t>育</w:t>
      </w:r>
      <w:r>
        <w:rPr>
          <w:w w:val="95"/>
        </w:rPr>
        <w:t>设</w:t>
      </w:r>
      <w:r>
        <w:rPr>
          <w:spacing w:val="-10"/>
          <w:w w:val="95"/>
        </w:rPr>
        <w:t>施</w:t>
      </w:r>
    </w:p>
    <w:p>
      <w:pPr>
        <w:pStyle w:val="BodyText"/>
        <w:spacing w:line="374" w:lineRule="auto" w:before="201"/>
        <w:ind w:right="477" w:firstLine="559"/>
        <w:jc w:val="both"/>
      </w:pPr>
      <w:r>
        <w:rPr>
          <w:spacing w:val="28"/>
          <w:w w:val="95"/>
        </w:rPr>
        <w:t>赵家沟村</w:t>
      </w:r>
      <w:r>
        <w:rPr>
          <w:spacing w:val="31"/>
          <w:w w:val="95"/>
        </w:rPr>
        <w:t>现</w:t>
      </w:r>
      <w:r>
        <w:rPr>
          <w:spacing w:val="31"/>
          <w:w w:val="95"/>
        </w:rPr>
        <w:t>状</w:t>
      </w:r>
      <w:r>
        <w:rPr>
          <w:spacing w:val="28"/>
          <w:w w:val="95"/>
        </w:rPr>
        <w:t>孙</w:t>
      </w:r>
      <w:r>
        <w:rPr>
          <w:spacing w:val="31"/>
          <w:w w:val="95"/>
        </w:rPr>
        <w:t>家</w:t>
      </w:r>
      <w:r>
        <w:rPr>
          <w:spacing w:val="31"/>
          <w:w w:val="95"/>
        </w:rPr>
        <w:t>滩</w:t>
      </w:r>
      <w:r>
        <w:rPr>
          <w:spacing w:val="28"/>
          <w:w w:val="95"/>
        </w:rPr>
        <w:t>闽宁小</w:t>
      </w:r>
      <w:r>
        <w:rPr>
          <w:spacing w:val="31"/>
          <w:w w:val="95"/>
        </w:rPr>
        <w:t>学</w:t>
      </w:r>
      <w:r>
        <w:rPr>
          <w:spacing w:val="31"/>
          <w:w w:val="95"/>
        </w:rPr>
        <w:t>位</w:t>
      </w:r>
      <w:r>
        <w:rPr>
          <w:spacing w:val="28"/>
          <w:w w:val="95"/>
        </w:rPr>
        <w:t>于</w:t>
      </w:r>
      <w:r>
        <w:rPr>
          <w:spacing w:val="31"/>
          <w:w w:val="95"/>
        </w:rPr>
        <w:t>四</w:t>
      </w:r>
      <w:r>
        <w:rPr>
          <w:spacing w:val="31"/>
          <w:w w:val="95"/>
        </w:rPr>
        <w:t>队</w:t>
      </w:r>
      <w:r>
        <w:rPr>
          <w:spacing w:val="14"/>
          <w:w w:val="95"/>
        </w:rPr>
        <w:t>， 共计</w:t>
      </w:r>
      <w:r>
        <w:rPr>
          <w:spacing w:val="31"/>
          <w:w w:val="95"/>
        </w:rPr>
        <w:t>用</w:t>
      </w:r>
      <w:r>
        <w:rPr>
          <w:spacing w:val="31"/>
          <w:w w:val="95"/>
        </w:rPr>
        <w:t>地</w:t>
      </w:r>
      <w:r>
        <w:rPr>
          <w:spacing w:val="19"/>
          <w:w w:val="95"/>
        </w:rPr>
        <w:t>面积为</w:t>
      </w:r>
      <w:r>
        <w:rPr>
          <w:w w:val="95"/>
        </w:rPr>
        <w:t> </w:t>
      </w:r>
      <w:r>
        <w:rPr>
          <w:rFonts w:ascii="Times New Roman" w:eastAsia="Times New Roman"/>
          <w:spacing w:val="-4"/>
        </w:rPr>
        <w:t>10157.37m2</w:t>
      </w:r>
      <w:r>
        <w:rPr>
          <w:spacing w:val="-4"/>
        </w:rPr>
        <w:t>，学校配有教学楼、操场、篮球场可以满足村内适龄儿童就学，规划期内将完善校内配备设施。规划在小学内新配置一所幼儿</w:t>
      </w:r>
      <w:r>
        <w:rPr>
          <w:spacing w:val="-2"/>
        </w:rPr>
        <w:t>园，解决适龄儿童读书问题。</w:t>
      </w:r>
    </w:p>
    <w:p>
      <w:pPr>
        <w:pStyle w:val="Heading2"/>
        <w:spacing w:before="3"/>
      </w:pPr>
      <w:r>
        <w:rPr>
          <w:rFonts w:ascii="Times New Roman" w:eastAsia="Times New Roman"/>
          <w:w w:val="95"/>
        </w:rPr>
        <w:t>4</w:t>
      </w:r>
      <w:r>
        <w:rPr>
          <w:w w:val="95"/>
        </w:rPr>
        <w:t>、</w:t>
      </w:r>
      <w:r>
        <w:rPr>
          <w:w w:val="95"/>
        </w:rPr>
        <w:t>文</w:t>
      </w:r>
      <w:r>
        <w:rPr>
          <w:w w:val="95"/>
        </w:rPr>
        <w:t>化</w:t>
      </w:r>
      <w:r>
        <w:rPr>
          <w:w w:val="95"/>
        </w:rPr>
        <w:t>体</w:t>
      </w:r>
      <w:r>
        <w:rPr>
          <w:spacing w:val="-10"/>
          <w:w w:val="95"/>
        </w:rPr>
        <w:t>育</w:t>
      </w:r>
    </w:p>
    <w:p>
      <w:pPr>
        <w:pStyle w:val="BodyText"/>
        <w:spacing w:line="374" w:lineRule="auto" w:before="200"/>
        <w:ind w:right="477" w:firstLine="559"/>
        <w:jc w:val="both"/>
      </w:pPr>
      <w:r>
        <w:rPr>
          <w:spacing w:val="-11"/>
        </w:rPr>
        <w:t>保留二队文化活动广场，规划期内新建一处文化活动广场位于四</w:t>
      </w:r>
      <w:r>
        <w:rPr>
          <w:spacing w:val="5"/>
        </w:rPr>
        <w:t>队，共计占用地 </w:t>
      </w:r>
      <w:r>
        <w:rPr>
          <w:rFonts w:ascii="Times New Roman" w:eastAsia="Times New Roman"/>
        </w:rPr>
        <w:t>2643.82m</w:t>
      </w:r>
      <w:r>
        <w:rPr>
          <w:rFonts w:ascii="Times New Roman" w:eastAsia="Times New Roman"/>
          <w:position w:val="9"/>
          <w:sz w:val="18"/>
        </w:rPr>
        <w:t>2</w:t>
      </w:r>
      <w:r>
        <w:rPr>
          <w:spacing w:val="3"/>
        </w:rPr>
        <w:t>；新建两处公园广场一处位于二队用地</w:t>
      </w:r>
      <w:r>
        <w:rPr/>
        <w:t> </w:t>
      </w:r>
      <w:r>
        <w:rPr>
          <w:rFonts w:ascii="Times New Roman" w:eastAsia="Times New Roman"/>
        </w:rPr>
        <w:t>1337.6m</w:t>
      </w:r>
      <w:r>
        <w:rPr>
          <w:rFonts w:ascii="Times New Roman" w:eastAsia="Times New Roman"/>
          <w:vertAlign w:val="superscript"/>
        </w:rPr>
        <w:t>2</w:t>
      </w:r>
      <w:r>
        <w:rPr>
          <w:spacing w:val="-4"/>
          <w:vertAlign w:val="baseline"/>
        </w:rPr>
        <w:t>，一处位于六队用地 </w:t>
      </w:r>
      <w:r>
        <w:rPr>
          <w:rFonts w:ascii="Times New Roman" w:eastAsia="Times New Roman"/>
          <w:vertAlign w:val="baseline"/>
        </w:rPr>
        <w:t>3169.99m</w:t>
      </w:r>
      <w:r>
        <w:rPr>
          <w:rFonts w:ascii="Times New Roman" w:eastAsia="Times New Roman"/>
          <w:vertAlign w:val="superscript"/>
        </w:rPr>
        <w:t>2</w:t>
      </w:r>
      <w:r>
        <w:rPr>
          <w:vertAlign w:val="baseline"/>
        </w:rPr>
        <w:t>。规划新建广场内修建休闲</w:t>
      </w:r>
      <w:r>
        <w:rPr>
          <w:spacing w:val="-4"/>
          <w:vertAlign w:val="baseline"/>
        </w:rPr>
        <w:t>步道和公共绿地，并配套建设健身设施及展示栏，同时添加农耕相关</w:t>
      </w:r>
      <w:r>
        <w:rPr>
          <w:spacing w:val="-2"/>
          <w:vertAlign w:val="baseline"/>
        </w:rPr>
        <w:t>元素小品。</w:t>
      </w:r>
    </w:p>
    <w:p>
      <w:pPr>
        <w:pStyle w:val="Heading2"/>
        <w:spacing w:before="3"/>
      </w:pPr>
      <w:r>
        <w:rPr>
          <w:rFonts w:ascii="Times New Roman" w:eastAsia="Times New Roman"/>
          <w:w w:val="95"/>
        </w:rPr>
        <w:t>5</w:t>
      </w:r>
      <w:r>
        <w:rPr>
          <w:w w:val="95"/>
        </w:rPr>
        <w:t>、</w:t>
      </w:r>
      <w:r>
        <w:rPr>
          <w:w w:val="95"/>
        </w:rPr>
        <w:t>社</w:t>
      </w:r>
      <w:r>
        <w:rPr>
          <w:w w:val="95"/>
        </w:rPr>
        <w:t>会</w:t>
      </w:r>
      <w:r>
        <w:rPr>
          <w:w w:val="95"/>
        </w:rPr>
        <w:t>福</w:t>
      </w:r>
      <w:r>
        <w:rPr>
          <w:spacing w:val="-4"/>
          <w:w w:val="95"/>
        </w:rPr>
        <w:t>利设施</w:t>
      </w:r>
    </w:p>
    <w:p>
      <w:pPr>
        <w:pStyle w:val="BodyText"/>
        <w:spacing w:line="374" w:lineRule="auto" w:before="200"/>
        <w:ind w:right="383" w:firstLine="559"/>
      </w:pPr>
      <w:r>
        <w:rPr>
          <w:spacing w:val="3"/>
          <w:w w:val="100"/>
        </w:rPr>
        <w:t>规划在新建文化活动广场处建设老年助餐点并招募相关营养师</w:t>
      </w:r>
      <w:r>
        <w:rPr>
          <w:spacing w:val="-3"/>
          <w:w w:val="100"/>
        </w:rPr>
        <w:t>为老年人设计符合体质的菜单，更新每周菜单并及时对外张贴公布，</w:t>
      </w:r>
      <w:r>
        <w:rPr>
          <w:spacing w:val="3"/>
          <w:w w:val="100"/>
        </w:rPr>
        <w:t>建立意见档案主动收集老年人对老饭桌的意见和建议加强完善老饭</w:t>
      </w:r>
    </w:p>
    <w:p>
      <w:pPr>
        <w:pStyle w:val="BodyText"/>
        <w:spacing w:before="1"/>
      </w:pPr>
      <w:r>
        <w:rPr>
          <w:spacing w:val="-4"/>
        </w:rPr>
        <w:t>桌的功能。</w:t>
      </w:r>
    </w:p>
    <w:p>
      <w:pPr>
        <w:tabs>
          <w:tab w:pos="873" w:val="left" w:leader="none"/>
        </w:tabs>
        <w:spacing w:before="52" w:after="24"/>
        <w:ind w:left="297" w:right="0" w:firstLine="0"/>
        <w:jc w:val="center"/>
        <w:rPr>
          <w:sz w:val="21"/>
        </w:rPr>
      </w:pPr>
      <w:r>
        <w:rPr>
          <w:w w:val="95"/>
          <w:sz w:val="21"/>
        </w:rPr>
        <w:t>表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5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公共服务设施一览</w:t>
      </w:r>
      <w:r>
        <w:rPr>
          <w:spacing w:val="-10"/>
          <w:w w:val="95"/>
          <w:sz w:val="21"/>
        </w:rPr>
        <w:t>表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2238"/>
        <w:gridCol w:w="2879"/>
        <w:gridCol w:w="1234"/>
      </w:tblGrid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w w:val="95"/>
                <w:sz w:val="21"/>
              </w:rPr>
              <w:t>名</w:t>
            </w:r>
            <w:r>
              <w:rPr>
                <w:spacing w:val="-10"/>
                <w:sz w:val="21"/>
              </w:rPr>
              <w:t>称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2" w:right="455"/>
              <w:rPr>
                <w:rFonts w:ascii="Times New Roman" w:eastAsia="Times New Roman"/>
                <w:sz w:val="21"/>
              </w:rPr>
            </w:pPr>
            <w:r>
              <w:rPr>
                <w:w w:val="95"/>
                <w:sz w:val="21"/>
              </w:rPr>
              <w:t>占地面</w:t>
            </w:r>
            <w:r>
              <w:rPr>
                <w:w w:val="95"/>
                <w:sz w:val="21"/>
              </w:rPr>
              <w:t>积</w:t>
            </w:r>
            <w:r>
              <w:rPr>
                <w:spacing w:val="-4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4"/>
                <w:w w:val="95"/>
                <w:sz w:val="21"/>
              </w:rPr>
              <w:t>m</w:t>
            </w:r>
            <w:r>
              <w:rPr>
                <w:rFonts w:ascii="Times New Roman" w:eastAsia="Times New Roman"/>
                <w:spacing w:val="-4"/>
                <w:w w:val="95"/>
                <w:sz w:val="21"/>
                <w:vertAlign w:val="superscript"/>
              </w:rPr>
              <w:t>2</w:t>
            </w:r>
            <w:r>
              <w:rPr>
                <w:rFonts w:ascii="Times New Roman" w:eastAsia="Times New Roman"/>
                <w:spacing w:val="-4"/>
                <w:w w:val="95"/>
                <w:sz w:val="21"/>
                <w:vertAlign w:val="baseline"/>
              </w:rPr>
              <w:t>)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位</w:t>
            </w:r>
            <w:r>
              <w:rPr>
                <w:spacing w:val="-10"/>
                <w:sz w:val="21"/>
              </w:rPr>
              <w:t>置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备</w:t>
            </w:r>
            <w:r>
              <w:rPr>
                <w:spacing w:val="-10"/>
                <w:sz w:val="21"/>
              </w:rPr>
              <w:t>注</w:t>
            </w:r>
          </w:p>
        </w:tc>
      </w:tr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村委会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1" w:right="45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3571.22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5" w:right="387"/>
              <w:rPr>
                <w:sz w:val="21"/>
              </w:rPr>
            </w:pPr>
            <w:r>
              <w:rPr>
                <w:w w:val="95"/>
                <w:sz w:val="21"/>
              </w:rPr>
              <w:t>改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卫生室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2" w:right="45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9" w:right="52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村委会内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5" w:right="387"/>
              <w:rPr>
                <w:sz w:val="21"/>
              </w:rPr>
            </w:pPr>
            <w:r>
              <w:rPr>
                <w:w w:val="95"/>
                <w:sz w:val="21"/>
              </w:rPr>
              <w:t>改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w w:val="95"/>
                <w:sz w:val="21"/>
              </w:rPr>
              <w:t>学校（小学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2238" w:type="dxa"/>
          </w:tcPr>
          <w:p>
            <w:pPr>
              <w:pStyle w:val="TableParagraph"/>
              <w:spacing w:line="219" w:lineRule="exact" w:before="1"/>
              <w:ind w:left="462" w:right="451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10157.37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现</w:t>
            </w:r>
            <w:r>
              <w:rPr>
                <w:spacing w:val="-10"/>
                <w:sz w:val="21"/>
              </w:rPr>
              <w:t>状</w:t>
            </w:r>
          </w:p>
        </w:tc>
      </w:tr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w w:val="95"/>
                <w:sz w:val="21"/>
              </w:rPr>
              <w:t>学校（幼儿园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2238" w:type="dxa"/>
          </w:tcPr>
          <w:p>
            <w:pPr>
              <w:pStyle w:val="TableParagraph"/>
              <w:spacing w:line="219" w:lineRule="exact"/>
              <w:ind w:left="462" w:right="45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2000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小学内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2171" w:type="dxa"/>
            <w:vMerge w:val="restart"/>
          </w:tcPr>
          <w:p>
            <w:pPr>
              <w:pStyle w:val="TableParagraph"/>
              <w:spacing w:before="111"/>
              <w:ind w:left="455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文化活动广场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1" w:right="45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2250.72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二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现</w:t>
            </w:r>
            <w:r>
              <w:rPr>
                <w:spacing w:val="-10"/>
                <w:sz w:val="21"/>
              </w:rPr>
              <w:t>状</w:t>
            </w:r>
          </w:p>
        </w:tc>
      </w:tr>
      <w:tr>
        <w:trPr>
          <w:trHeight w:val="240" w:hRule="atLeast"/>
        </w:trPr>
        <w:tc>
          <w:tcPr>
            <w:tcW w:w="2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1" w:right="45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2643.82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2171" w:type="dxa"/>
            <w:vMerge w:val="restart"/>
          </w:tcPr>
          <w:p>
            <w:pPr>
              <w:pStyle w:val="TableParagraph"/>
              <w:spacing w:before="108"/>
              <w:ind w:left="66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公园广场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1" w:right="45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1337.6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二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37" w:hRule="atLeast"/>
        </w:trPr>
        <w:tc>
          <w:tcPr>
            <w:tcW w:w="2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spacing w:line="218" w:lineRule="exact"/>
              <w:ind w:left="461" w:right="45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3169.99</w:t>
            </w:r>
          </w:p>
        </w:tc>
        <w:tc>
          <w:tcPr>
            <w:tcW w:w="2879" w:type="dxa"/>
          </w:tcPr>
          <w:p>
            <w:pPr>
              <w:pStyle w:val="TableParagraph"/>
              <w:spacing w:line="218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六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234" w:type="dxa"/>
          </w:tcPr>
          <w:p>
            <w:pPr>
              <w:pStyle w:val="TableParagraph"/>
              <w:spacing w:line="218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</w:tbl>
    <w:p>
      <w:pPr>
        <w:spacing w:after="0" w:line="218" w:lineRule="exact"/>
        <w:rPr>
          <w:sz w:val="21"/>
        </w:rPr>
        <w:sectPr>
          <w:pgSz w:w="11910" w:h="16840"/>
          <w:pgMar w:header="0" w:footer="1119" w:top="1540" w:bottom="1528" w:left="1580" w:right="13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2238"/>
        <w:gridCol w:w="2879"/>
        <w:gridCol w:w="1234"/>
      </w:tblGrid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71" w:right="363"/>
              <w:rPr>
                <w:sz w:val="21"/>
              </w:rPr>
            </w:pPr>
            <w:r>
              <w:rPr>
                <w:w w:val="95"/>
                <w:sz w:val="21"/>
              </w:rPr>
              <w:t>名</w:t>
            </w:r>
            <w:r>
              <w:rPr>
                <w:spacing w:val="-10"/>
                <w:sz w:val="21"/>
              </w:rPr>
              <w:t>称</w:t>
            </w:r>
          </w:p>
        </w:tc>
        <w:tc>
          <w:tcPr>
            <w:tcW w:w="2238" w:type="dxa"/>
          </w:tcPr>
          <w:p>
            <w:pPr>
              <w:pStyle w:val="TableParagraph"/>
              <w:spacing w:line="220" w:lineRule="exact"/>
              <w:ind w:left="462" w:right="455"/>
              <w:rPr>
                <w:rFonts w:ascii="Times New Roman" w:eastAsia="Times New Roman"/>
                <w:sz w:val="21"/>
              </w:rPr>
            </w:pPr>
            <w:r>
              <w:rPr>
                <w:w w:val="95"/>
                <w:sz w:val="21"/>
              </w:rPr>
              <w:t>占地面</w:t>
            </w:r>
            <w:r>
              <w:rPr>
                <w:w w:val="95"/>
                <w:sz w:val="21"/>
              </w:rPr>
              <w:t>积</w:t>
            </w:r>
            <w:r>
              <w:rPr>
                <w:spacing w:val="-4"/>
                <w:w w:val="95"/>
                <w:sz w:val="21"/>
              </w:rPr>
              <w:t>（</w:t>
            </w:r>
            <w:r>
              <w:rPr>
                <w:rFonts w:ascii="Times New Roman" w:eastAsia="Times New Roman"/>
                <w:spacing w:val="-4"/>
                <w:w w:val="95"/>
                <w:sz w:val="21"/>
              </w:rPr>
              <w:t>m</w:t>
            </w:r>
            <w:r>
              <w:rPr>
                <w:rFonts w:ascii="Times New Roman" w:eastAsia="Times New Roman"/>
                <w:spacing w:val="-4"/>
                <w:w w:val="95"/>
                <w:position w:val="7"/>
                <w:sz w:val="13"/>
              </w:rPr>
              <w:t>2</w:t>
            </w:r>
            <w:r>
              <w:rPr>
                <w:rFonts w:ascii="Times New Roman" w:eastAsia="Times New Roman"/>
                <w:spacing w:val="-4"/>
                <w:w w:val="95"/>
                <w:sz w:val="21"/>
              </w:rPr>
              <w:t>)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7" w:right="522"/>
              <w:rPr>
                <w:sz w:val="21"/>
              </w:rPr>
            </w:pPr>
            <w:r>
              <w:rPr>
                <w:w w:val="95"/>
                <w:sz w:val="21"/>
              </w:rPr>
              <w:t>位</w:t>
            </w:r>
            <w:r>
              <w:rPr>
                <w:spacing w:val="-10"/>
                <w:sz w:val="21"/>
              </w:rPr>
              <w:t>置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备</w:t>
            </w:r>
            <w:r>
              <w:rPr>
                <w:spacing w:val="-10"/>
                <w:sz w:val="21"/>
              </w:rPr>
              <w:t>注</w:t>
            </w:r>
          </w:p>
        </w:tc>
      </w:tr>
      <w:tr>
        <w:trPr>
          <w:trHeight w:val="240" w:hRule="atLeast"/>
        </w:trPr>
        <w:tc>
          <w:tcPr>
            <w:tcW w:w="2171" w:type="dxa"/>
          </w:tcPr>
          <w:p>
            <w:pPr>
              <w:pStyle w:val="TableParagraph"/>
              <w:spacing w:line="220" w:lineRule="exact"/>
              <w:ind w:left="368" w:right="363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老年助餐点</w:t>
            </w:r>
          </w:p>
        </w:tc>
        <w:tc>
          <w:tcPr>
            <w:tcW w:w="2238" w:type="dxa"/>
          </w:tcPr>
          <w:p>
            <w:pPr>
              <w:pStyle w:val="TableParagraph"/>
              <w:spacing w:line="219" w:lineRule="exact" w:before="1"/>
              <w:ind w:left="462" w:right="45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200</w:t>
            </w:r>
          </w:p>
        </w:tc>
        <w:tc>
          <w:tcPr>
            <w:tcW w:w="2879" w:type="dxa"/>
          </w:tcPr>
          <w:p>
            <w:pPr>
              <w:pStyle w:val="TableParagraph"/>
              <w:spacing w:line="220" w:lineRule="exact"/>
              <w:ind w:left="529" w:right="52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规划文化活动广场内</w:t>
            </w:r>
          </w:p>
        </w:tc>
        <w:tc>
          <w:tcPr>
            <w:tcW w:w="1234" w:type="dxa"/>
          </w:tcPr>
          <w:p>
            <w:pPr>
              <w:pStyle w:val="TableParagraph"/>
              <w:spacing w:line="220" w:lineRule="exact"/>
              <w:ind w:left="394" w:right="388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1203069</wp:posOffset>
            </wp:positionH>
            <wp:positionV relativeFrom="paragraph">
              <wp:posOffset>130326</wp:posOffset>
            </wp:positionV>
            <wp:extent cx="5326815" cy="455980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15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7"/>
        </w:rPr>
      </w:pPr>
    </w:p>
    <w:p>
      <w:pPr>
        <w:tabs>
          <w:tab w:pos="578" w:val="left" w:leader="none"/>
        </w:tabs>
        <w:spacing w:before="76"/>
        <w:ind w:left="0" w:right="259" w:firstLine="0"/>
        <w:jc w:val="center"/>
        <w:rPr>
          <w:sz w:val="21"/>
        </w:rPr>
      </w:pPr>
      <w:r>
        <w:rPr>
          <w:w w:val="95"/>
          <w:sz w:val="21"/>
        </w:rPr>
        <w:t>图</w:t>
      </w:r>
      <w:r>
        <w:rPr>
          <w:spacing w:val="-40"/>
          <w:w w:val="95"/>
          <w:sz w:val="21"/>
        </w:rPr>
        <w:t> </w:t>
      </w:r>
      <w:r>
        <w:rPr>
          <w:rFonts w:ascii="Times New Roman" w:eastAsia="Times New Roman"/>
          <w:spacing w:val="-10"/>
          <w:sz w:val="21"/>
        </w:rPr>
        <w:t>5</w:t>
      </w:r>
      <w:r>
        <w:rPr>
          <w:rFonts w:ascii="Times New Roman" w:eastAsia="Times New Roman"/>
          <w:sz w:val="21"/>
        </w:rPr>
        <w:tab/>
      </w:r>
      <w:r>
        <w:rPr>
          <w:w w:val="95"/>
          <w:sz w:val="21"/>
        </w:rPr>
        <w:t>公共服务设施规划</w:t>
      </w:r>
      <w:r>
        <w:rPr>
          <w:spacing w:val="-10"/>
          <w:w w:val="95"/>
          <w:sz w:val="21"/>
        </w:rPr>
        <w:t>图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Heading1"/>
        <w:spacing w:before="54"/>
      </w:pPr>
      <w:r>
        <w:rPr>
          <w:w w:val="95"/>
        </w:rPr>
        <w:t>十</w:t>
      </w:r>
      <w:r>
        <w:rPr>
          <w:w w:val="95"/>
        </w:rPr>
        <w:t>二</w:t>
      </w:r>
      <w:r>
        <w:rPr>
          <w:w w:val="95"/>
        </w:rPr>
        <w:t>、规</w:t>
      </w:r>
      <w:r>
        <w:rPr>
          <w:w w:val="95"/>
        </w:rPr>
        <w:t>划</w:t>
      </w:r>
      <w:r>
        <w:rPr>
          <w:w w:val="95"/>
        </w:rPr>
        <w:t>实</w:t>
      </w:r>
      <w:r>
        <w:rPr>
          <w:spacing w:val="-10"/>
          <w:w w:val="95"/>
        </w:rPr>
        <w:t>施</w:t>
      </w:r>
    </w:p>
    <w:p>
      <w:pPr>
        <w:pStyle w:val="BodyText"/>
        <w:spacing w:before="4"/>
        <w:ind w:left="0"/>
        <w:rPr>
          <w:rFonts w:ascii="楷体"/>
          <w:b/>
          <w:sz w:val="24"/>
        </w:rPr>
      </w:pPr>
    </w:p>
    <w:p>
      <w:pPr>
        <w:pStyle w:val="Heading2"/>
      </w:pPr>
      <w:r>
        <w:rPr>
          <w:w w:val="95"/>
        </w:rPr>
        <w:t>（</w:t>
      </w:r>
      <w:r>
        <w:rPr>
          <w:w w:val="95"/>
        </w:rPr>
        <w:t>一</w:t>
      </w:r>
      <w:r>
        <w:rPr>
          <w:w w:val="95"/>
        </w:rPr>
        <w:t>）</w:t>
      </w:r>
      <w:bookmarkStart w:name="（一）近期行动计划" w:id="22"/>
      <w:bookmarkEnd w:id="22"/>
      <w:r>
        <w:rPr>
          <w:w w:val="95"/>
        </w:rPr>
        <w:t>近</w:t>
      </w:r>
      <w:r>
        <w:rPr>
          <w:w w:val="95"/>
        </w:rPr>
        <w:t>期</w:t>
      </w:r>
      <w:r>
        <w:rPr>
          <w:w w:val="95"/>
        </w:rPr>
        <w:t>行</w:t>
      </w:r>
      <w:r>
        <w:rPr>
          <w:w w:val="95"/>
        </w:rPr>
        <w:t>动</w:t>
      </w:r>
      <w:r>
        <w:rPr>
          <w:spacing w:val="-5"/>
          <w:w w:val="95"/>
        </w:rPr>
        <w:t>计划</w:t>
      </w:r>
    </w:p>
    <w:p>
      <w:pPr>
        <w:pStyle w:val="BodyText"/>
        <w:spacing w:before="4"/>
        <w:ind w:left="0"/>
        <w:rPr>
          <w:b/>
          <w:sz w:val="20"/>
        </w:rPr>
      </w:pPr>
    </w:p>
    <w:p>
      <w:pPr>
        <w:pStyle w:val="BodyText"/>
        <w:spacing w:line="374" w:lineRule="auto" w:before="1"/>
        <w:ind w:right="477" w:firstLine="559"/>
        <w:jc w:val="both"/>
      </w:pPr>
      <w:r>
        <w:rPr>
          <w:spacing w:val="-6"/>
        </w:rPr>
        <w:t>近期项目建设时间为 </w:t>
      </w:r>
      <w:r>
        <w:rPr>
          <w:rFonts w:ascii="Times New Roman" w:eastAsia="Times New Roman"/>
          <w:spacing w:val="-2"/>
        </w:rPr>
        <w:t>2023</w:t>
      </w:r>
      <w:r>
        <w:rPr>
          <w:rFonts w:ascii="Times New Roman" w:eastAsia="Times New Roman"/>
          <w:spacing w:val="-16"/>
        </w:rPr>
        <w:t> </w:t>
      </w:r>
      <w:r>
        <w:rPr>
          <w:spacing w:val="-13"/>
        </w:rPr>
        <w:t>年至 </w:t>
      </w:r>
      <w:r>
        <w:rPr>
          <w:rFonts w:ascii="Times New Roman" w:eastAsia="Times New Roman"/>
          <w:spacing w:val="-2"/>
        </w:rPr>
        <w:t>2025</w:t>
      </w:r>
      <w:r>
        <w:rPr>
          <w:rFonts w:ascii="Times New Roman" w:eastAsia="Times New Roman"/>
          <w:spacing w:val="-15"/>
        </w:rPr>
        <w:t> </w:t>
      </w:r>
      <w:r>
        <w:rPr>
          <w:spacing w:val="-13"/>
        </w:rPr>
        <w:t>年，近期建设内容主要包括</w:t>
      </w:r>
      <w:r>
        <w:rPr>
          <w:spacing w:val="-4"/>
        </w:rPr>
        <w:t>国土综合整治与生态保护修复、基础设施建设和公共服务设施、产业</w:t>
      </w:r>
      <w:r>
        <w:rPr>
          <w:spacing w:val="-9"/>
        </w:rPr>
        <w:t>发展、村庄安全与防灾减灾、人居环境整治 </w:t>
      </w:r>
      <w:r>
        <w:rPr>
          <w:rFonts w:ascii="Times New Roman" w:eastAsia="Times New Roman"/>
          <w:spacing w:val="-6"/>
        </w:rPr>
        <w:t>5</w:t>
      </w:r>
      <w:r>
        <w:rPr>
          <w:rFonts w:ascii="Times New Roman" w:eastAsia="Times New Roman"/>
          <w:spacing w:val="15"/>
        </w:rPr>
        <w:t> </w:t>
      </w:r>
      <w:r>
        <w:rPr>
          <w:spacing w:val="-7"/>
        </w:rPr>
        <w:t>个方面，项目总投资共</w:t>
      </w:r>
    </w:p>
    <w:p>
      <w:pPr>
        <w:pStyle w:val="BodyText"/>
        <w:spacing w:before="1"/>
      </w:pPr>
      <w:r>
        <w:rPr>
          <w:rFonts w:ascii="Times New Roman" w:eastAsia="Times New Roman"/>
        </w:rPr>
        <w:t>7950</w:t>
      </w:r>
      <w:r>
        <w:rPr>
          <w:rFonts w:ascii="Times New Roman" w:eastAsia="Times New Roman"/>
          <w:spacing w:val="-9"/>
        </w:rPr>
        <w:t> </w:t>
      </w:r>
      <w:r>
        <w:rPr>
          <w:spacing w:val="-4"/>
        </w:rPr>
        <w:t>万元。</w:t>
      </w:r>
    </w:p>
    <w:p>
      <w:pPr>
        <w:pStyle w:val="Heading2"/>
        <w:spacing w:before="260"/>
      </w:pPr>
      <w:r>
        <w:rPr>
          <w:w w:val="95"/>
        </w:rPr>
        <w:t>（</w:t>
      </w:r>
      <w:r>
        <w:rPr>
          <w:w w:val="95"/>
        </w:rPr>
        <w:t>二</w:t>
      </w:r>
      <w:r>
        <w:rPr>
          <w:w w:val="95"/>
        </w:rPr>
        <w:t>）</w:t>
      </w:r>
      <w:bookmarkStart w:name="（二）实施保障" w:id="23"/>
      <w:bookmarkEnd w:id="23"/>
      <w:r>
        <w:rPr>
          <w:w w:val="95"/>
        </w:rPr>
        <w:t>实</w:t>
      </w:r>
      <w:r>
        <w:rPr>
          <w:w w:val="95"/>
        </w:rPr>
        <w:t>施</w:t>
      </w:r>
      <w:r>
        <w:rPr>
          <w:w w:val="95"/>
        </w:rPr>
        <w:t>保</w:t>
      </w:r>
      <w:r>
        <w:rPr>
          <w:spacing w:val="-10"/>
          <w:w w:val="95"/>
        </w:rPr>
        <w:t>障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spacing w:before="1"/>
        <w:ind w:left="779"/>
      </w:pPr>
      <w:r>
        <w:rPr>
          <w:spacing w:val="-7"/>
        </w:rPr>
        <w:t>根据规划明确的具体目标和指标，首先，明确规划的权责和实施</w:t>
      </w:r>
    </w:p>
    <w:p>
      <w:pPr>
        <w:spacing w:after="0"/>
        <w:sectPr>
          <w:type w:val="continuous"/>
          <w:pgSz w:w="11910" w:h="16840"/>
          <w:pgMar w:header="0" w:footer="1119" w:top="1420" w:bottom="1300" w:left="1580" w:right="1320"/>
        </w:sectPr>
      </w:pPr>
    </w:p>
    <w:p>
      <w:pPr>
        <w:pStyle w:val="BodyText"/>
        <w:spacing w:line="374" w:lineRule="auto" w:before="32"/>
        <w:ind w:right="338"/>
      </w:pPr>
      <w:r>
        <w:rPr>
          <w:spacing w:val="-2"/>
        </w:rPr>
        <w:t>机构。政策和法律应当为规划的实施提供法律依据和政策支持，确保规划的合法性和可行性。同时，建立监督和评估体系，对规划实施进行监督和评估，确保规划的有效执行。其次，相关部门应当合理配置资源，确保规划所需的资源得到充分保障。同时，要加强资源的合理利用，避免资源浪费和短缺成为规划实施的障碍。规划涉及多个部门和利益相关方，需要建立协调机制和合作平台。各相关部门应当加强沟通与协调，形成协同配合的合力。此外，还可以建立利益相关方的参与机制，促进各方共同参与规划实施，形成全社会的合力。最后，</w:t>
      </w:r>
      <w:r>
        <w:rPr>
          <w:spacing w:val="-17"/>
        </w:rPr>
        <w:t>加强对规划的宣传和解读，提高公众对规划的认知和理解。通过宣传，</w:t>
      </w:r>
      <w:r>
        <w:rPr>
          <w:spacing w:val="-2"/>
        </w:rPr>
        <w:t>可以增强公众对规划的参与意识，鼓励广大公众积极参与规划实施。同时，还可以加强对相关部门和人员的培训和教育，提高他们的规划意识和能力。确保规划的顺利落地实施，实现预期目标和效果，为社会经济发展提供有力支持，推动可持续发展。</w:t>
      </w:r>
    </w:p>
    <w:p>
      <w:pPr>
        <w:pStyle w:val="BodyText"/>
        <w:spacing w:line="374" w:lineRule="auto" w:before="3"/>
        <w:ind w:right="338" w:firstLine="559"/>
      </w:pPr>
      <w:r>
        <w:rPr>
          <w:spacing w:val="-2"/>
        </w:rPr>
        <w:t>资金保障措施：广泛吸收社会资金，形成多渠道、多层次、多元化的投入保障机制。大力争取财政支持，积极申请各级财政对村庄建设的资金，重点是支持农村基础设施、养老医疗教育等公益性投资；积极探索土地资产运作、个人资本参与、企业投资经营、业主承包开发、共同投资管理办法，吸呐社会资金参与新农村建设及产业发展；</w:t>
      </w:r>
      <w:r>
        <w:rPr>
          <w:spacing w:val="-19"/>
        </w:rPr>
        <w:t>充分争取国家经济政策，通过争取“以奖代投”</w:t>
      </w:r>
      <w:r>
        <w:rPr>
          <w:spacing w:val="-28"/>
        </w:rPr>
        <w:t>、“贴息贷款”等政策，</w:t>
      </w:r>
      <w:r>
        <w:rPr>
          <w:spacing w:val="-2"/>
        </w:rPr>
        <w:t>进一步提升村庄建设及农业产业基地、生态用地保护整治力度。</w:t>
      </w:r>
    </w:p>
    <w:p>
      <w:pPr>
        <w:pStyle w:val="BodyText"/>
        <w:spacing w:line="374" w:lineRule="auto" w:before="2"/>
        <w:ind w:right="477" w:firstLine="559"/>
        <w:jc w:val="both"/>
      </w:pPr>
      <w:r>
        <w:rPr>
          <w:spacing w:val="-4"/>
        </w:rPr>
        <w:t>组织保障措施：建立健全村党组织和班子队伍管理制度，提高组织协调、管理服务和帮助农民增收致富的能力。建议乡镇分管领导及村委班子成立村庄规划实施领导小组，责任到人，签订责任书，将任</w:t>
      </w:r>
      <w:r>
        <w:rPr>
          <w:spacing w:val="-7"/>
        </w:rPr>
        <w:t>务层层分解，落实到人。并成立检查督导组，全程检查和督导村庄建</w:t>
      </w:r>
    </w:p>
    <w:p>
      <w:pPr>
        <w:spacing w:after="0" w:line="374" w:lineRule="auto"/>
        <w:jc w:val="both"/>
        <w:sectPr>
          <w:pgSz w:w="11910" w:h="16840"/>
          <w:pgMar w:header="0" w:footer="1119" w:top="1560" w:bottom="1300" w:left="1580" w:right="1320"/>
        </w:sectPr>
      </w:pPr>
    </w:p>
    <w:p>
      <w:pPr>
        <w:pStyle w:val="BodyText"/>
        <w:spacing w:before="32"/>
      </w:pPr>
      <w:r>
        <w:rPr>
          <w:spacing w:val="-3"/>
        </w:rPr>
        <w:t>设工作。为规划的顺利实施提供组织保障。</w:t>
      </w:r>
    </w:p>
    <w:p>
      <w:pPr>
        <w:pStyle w:val="BodyText"/>
        <w:spacing w:line="374" w:lineRule="auto" w:before="200"/>
        <w:ind w:right="477" w:firstLine="559"/>
        <w:jc w:val="both"/>
      </w:pPr>
      <w:r>
        <w:rPr>
          <w:spacing w:val="-4"/>
        </w:rPr>
        <w:t>制度与政策保障措施：建立规划实施的跟踪监控机制，建立监督制度，加强督促检查。村委会领导班子要加强对规划实施情况的跟踪分析，特别要加强对村庄建设、耕地与永久基本农田保护、生态环境</w:t>
      </w:r>
      <w:r>
        <w:rPr>
          <w:spacing w:val="-2"/>
        </w:rPr>
        <w:t>整治等情况的监测。</w:t>
      </w:r>
    </w:p>
    <w:p>
      <w:pPr>
        <w:pStyle w:val="BodyText"/>
        <w:spacing w:line="374" w:lineRule="auto" w:before="1"/>
        <w:ind w:right="477" w:firstLine="559"/>
        <w:jc w:val="both"/>
      </w:pPr>
      <w:r>
        <w:rPr>
          <w:spacing w:val="-12"/>
        </w:rPr>
        <w:t>技术与管控保障措施：规划实施绩效评价的重要任务和内容包括</w:t>
      </w:r>
      <w:r>
        <w:rPr>
          <w:spacing w:val="-8"/>
        </w:rPr>
        <w:t>调查分析经济社会的发展变化状况，明确村庄规划与经济社会发展的</w:t>
      </w:r>
      <w:r>
        <w:rPr>
          <w:spacing w:val="-4"/>
        </w:rPr>
        <w:t>关系。评价规划目标和任务的实现程度，对村庄规划的各项控制性指</w:t>
      </w:r>
      <w:r>
        <w:rPr>
          <w:spacing w:val="-11"/>
        </w:rPr>
        <w:t>标的变化情况进行分析。评价村庄规划实施措施的执行落实情况和实</w:t>
      </w:r>
      <w:r>
        <w:rPr>
          <w:spacing w:val="-13"/>
        </w:rPr>
        <w:t>施效果。评价公众对于规划的认识和接受程度以及公众参与规划的意</w:t>
      </w:r>
      <w:r>
        <w:rPr>
          <w:spacing w:val="-6"/>
        </w:rPr>
        <w:t>愿。</w:t>
      </w:r>
    </w:p>
    <w:p>
      <w:pPr>
        <w:spacing w:after="0" w:line="374" w:lineRule="auto"/>
        <w:jc w:val="both"/>
        <w:sectPr>
          <w:pgSz w:w="11910" w:h="16840"/>
          <w:pgMar w:header="0" w:footer="1119" w:top="1560" w:bottom="1300" w:left="1580" w:right="1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7"/>
        </w:rPr>
      </w:pPr>
    </w:p>
    <w:p>
      <w:pPr>
        <w:spacing w:before="70" w:after="54"/>
        <w:ind w:left="6045" w:right="5627" w:firstLine="0"/>
        <w:jc w:val="center"/>
        <w:rPr>
          <w:sz w:val="21"/>
        </w:rPr>
      </w:pPr>
      <w:r>
        <w:rPr>
          <w:sz w:val="21"/>
        </w:rPr>
        <w:t>附表</w:t>
      </w:r>
      <w:r>
        <w:rPr>
          <w:spacing w:val="37"/>
          <w:w w:val="150"/>
          <w:sz w:val="21"/>
        </w:rPr>
        <w:t> </w:t>
      </w:r>
      <w:r>
        <w:rPr>
          <w:spacing w:val="-2"/>
          <w:sz w:val="21"/>
        </w:rPr>
        <w:t>近期建设项目一览表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869"/>
        <w:gridCol w:w="528"/>
        <w:gridCol w:w="1936"/>
        <w:gridCol w:w="1699"/>
        <w:gridCol w:w="1067"/>
        <w:gridCol w:w="2578"/>
        <w:gridCol w:w="995"/>
        <w:gridCol w:w="1131"/>
        <w:gridCol w:w="1559"/>
        <w:gridCol w:w="922"/>
      </w:tblGrid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sz w:val="21"/>
              </w:rPr>
            </w:pPr>
            <w:r>
              <w:rPr>
                <w:w w:val="95"/>
                <w:sz w:val="21"/>
              </w:rPr>
              <w:t>序</w:t>
            </w:r>
            <w:r>
              <w:rPr>
                <w:spacing w:val="-10"/>
                <w:sz w:val="21"/>
              </w:rPr>
              <w:t>号</w:t>
            </w:r>
          </w:p>
        </w:tc>
        <w:tc>
          <w:tcPr>
            <w:tcW w:w="869" w:type="dxa"/>
          </w:tcPr>
          <w:p>
            <w:pPr>
              <w:pStyle w:val="TableParagraph"/>
              <w:spacing w:line="220" w:lineRule="exact"/>
              <w:ind w:left="1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项目类型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20" w:lineRule="exact"/>
              <w:ind w:left="390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项目（工程）</w:t>
            </w:r>
            <w:r>
              <w:rPr>
                <w:spacing w:val="-5"/>
                <w:w w:val="95"/>
                <w:sz w:val="21"/>
              </w:rPr>
              <w:t>名称</w:t>
            </w:r>
          </w:p>
        </w:tc>
        <w:tc>
          <w:tcPr>
            <w:tcW w:w="1699" w:type="dxa"/>
          </w:tcPr>
          <w:p>
            <w:pPr>
              <w:pStyle w:val="TableParagraph"/>
              <w:spacing w:line="220" w:lineRule="exact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建设位置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建设规模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建设内容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建设主体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6" w:right="4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资金来源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3" w:right="-58"/>
              <w:rPr>
                <w:sz w:val="21"/>
              </w:rPr>
            </w:pPr>
            <w:r>
              <w:rPr>
                <w:w w:val="95"/>
                <w:sz w:val="21"/>
              </w:rPr>
              <w:t>资金估算（万元</w:t>
            </w:r>
            <w:r>
              <w:rPr>
                <w:spacing w:val="-68"/>
                <w:w w:val="95"/>
                <w:sz w:val="21"/>
              </w:rPr>
              <w:t>）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6" w:right="39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建设方式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1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13" w:lineRule="auto" w:before="171"/>
              <w:ind w:left="14" w:right="5"/>
              <w:rPr>
                <w:sz w:val="21"/>
              </w:rPr>
            </w:pPr>
            <w:r>
              <w:rPr>
                <w:spacing w:val="-4"/>
                <w:sz w:val="21"/>
              </w:rPr>
              <w:t>国土综合</w:t>
            </w:r>
            <w:r>
              <w:rPr>
                <w:spacing w:val="-4"/>
                <w:sz w:val="21"/>
              </w:rPr>
              <w:t>整治与生态保护修</w:t>
            </w:r>
            <w:r>
              <w:rPr>
                <w:spacing w:val="-10"/>
                <w:sz w:val="21"/>
              </w:rPr>
              <w:t>复</w:t>
            </w: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/>
              <w:ind w:left="54" w:right="43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农用</w:t>
            </w:r>
            <w:r>
              <w:rPr>
                <w:spacing w:val="-6"/>
                <w:sz w:val="21"/>
              </w:rPr>
              <w:t>地整</w:t>
            </w:r>
            <w:r>
              <w:rPr>
                <w:spacing w:val="-10"/>
                <w:sz w:val="21"/>
              </w:rPr>
              <w:t>理</w:t>
            </w: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高标准农田建设项目</w:t>
            </w:r>
          </w:p>
          <w:p>
            <w:pPr>
              <w:pStyle w:val="TableParagraph"/>
              <w:spacing w:line="224" w:lineRule="exact"/>
              <w:ind w:left="54" w:right="49"/>
              <w:rPr>
                <w:sz w:val="21"/>
              </w:rPr>
            </w:pPr>
            <w:r>
              <w:rPr>
                <w:w w:val="95"/>
                <w:sz w:val="21"/>
              </w:rPr>
              <w:t>（一期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13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居民点东侧农田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6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104.9054</w:t>
            </w:r>
          </w:p>
        </w:tc>
        <w:tc>
          <w:tcPr>
            <w:tcW w:w="2578" w:type="dxa"/>
            <w:vMerge w:val="restart"/>
          </w:tcPr>
          <w:p>
            <w:pPr>
              <w:pStyle w:val="TableParagraph"/>
              <w:spacing w:before="2"/>
              <w:jc w:val="left"/>
              <w:rPr>
                <w:sz w:val="29"/>
              </w:rPr>
            </w:pPr>
          </w:p>
          <w:p>
            <w:pPr>
              <w:pStyle w:val="TableParagraph"/>
              <w:spacing w:line="213" w:lineRule="auto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实施土地平整、灌排、田间</w:t>
            </w:r>
            <w:r>
              <w:rPr>
                <w:spacing w:val="-2"/>
                <w:sz w:val="21"/>
              </w:rPr>
              <w:t>道路、农田保护、生态环境维护等工程。</w:t>
            </w:r>
          </w:p>
        </w:tc>
        <w:tc>
          <w:tcPr>
            <w:tcW w:w="995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13" w:lineRule="auto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区农业农</w:t>
            </w:r>
            <w:r>
              <w:rPr>
                <w:spacing w:val="-6"/>
                <w:sz w:val="21"/>
              </w:rPr>
              <w:t>村局</w:t>
            </w:r>
          </w:p>
        </w:tc>
        <w:tc>
          <w:tcPr>
            <w:tcW w:w="1131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13" w:lineRule="auto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土地整治专</w:t>
            </w:r>
            <w:r>
              <w:rPr>
                <w:spacing w:val="-4"/>
                <w:sz w:val="21"/>
              </w:rPr>
              <w:t>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315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高标准农田建设项目</w:t>
            </w:r>
          </w:p>
          <w:p>
            <w:pPr>
              <w:pStyle w:val="TableParagraph"/>
              <w:spacing w:line="224" w:lineRule="exact"/>
              <w:ind w:left="54" w:right="49"/>
              <w:rPr>
                <w:sz w:val="21"/>
              </w:rPr>
            </w:pPr>
            <w:r>
              <w:rPr>
                <w:w w:val="95"/>
                <w:sz w:val="21"/>
              </w:rPr>
              <w:t>（二期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6" w:right="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44.2609</w:t>
            </w:r>
          </w:p>
        </w:tc>
        <w:tc>
          <w:tcPr>
            <w:tcW w:w="2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133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7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3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8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高标准农田建设项目</w:t>
            </w:r>
          </w:p>
          <w:p>
            <w:pPr>
              <w:pStyle w:val="TableParagraph"/>
              <w:spacing w:line="222" w:lineRule="exact"/>
              <w:ind w:left="54" w:right="49"/>
              <w:rPr>
                <w:sz w:val="21"/>
              </w:rPr>
            </w:pPr>
            <w:r>
              <w:rPr>
                <w:w w:val="95"/>
                <w:sz w:val="21"/>
              </w:rPr>
              <w:t>（三期</w:t>
            </w:r>
            <w:r>
              <w:rPr>
                <w:spacing w:val="-10"/>
                <w:w w:val="95"/>
                <w:sz w:val="21"/>
              </w:rPr>
              <w:t>）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117"/>
              <w:ind w:left="46" w:right="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28.0312</w:t>
            </w:r>
          </w:p>
        </w:tc>
        <w:tc>
          <w:tcPr>
            <w:tcW w:w="2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84</w:t>
            </w:r>
          </w:p>
        </w:tc>
        <w:tc>
          <w:tcPr>
            <w:tcW w:w="922" w:type="dxa"/>
          </w:tcPr>
          <w:p>
            <w:pPr>
              <w:pStyle w:val="TableParagraph"/>
              <w:spacing w:before="103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4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设施农用地复耕项目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零散设施</w:t>
            </w:r>
          </w:p>
        </w:tc>
        <w:tc>
          <w:tcPr>
            <w:tcW w:w="1067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0.4697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对现状大棚拆除，通过土地</w:t>
            </w:r>
            <w:r>
              <w:rPr>
                <w:spacing w:val="-2"/>
                <w:sz w:val="21"/>
              </w:rPr>
              <w:t>平整，对设施农业建设用地</w:t>
            </w:r>
            <w:r>
              <w:rPr>
                <w:spacing w:val="-4"/>
                <w:sz w:val="21"/>
              </w:rPr>
              <w:t>复耕。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6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区自然资</w:t>
            </w:r>
            <w:r>
              <w:rPr>
                <w:spacing w:val="-6"/>
                <w:sz w:val="21"/>
              </w:rPr>
              <w:t>源局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6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土地整治专</w:t>
            </w:r>
            <w:r>
              <w:rPr>
                <w:spacing w:val="-4"/>
                <w:sz w:val="21"/>
              </w:rPr>
              <w:t>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5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5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exact"/>
              <w:ind w:left="54" w:right="43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建设</w:t>
            </w:r>
            <w:r>
              <w:rPr>
                <w:spacing w:val="-6"/>
                <w:sz w:val="21"/>
              </w:rPr>
              <w:t>用地</w:t>
            </w:r>
            <w:r>
              <w:rPr>
                <w:spacing w:val="-5"/>
                <w:w w:val="95"/>
                <w:sz w:val="21"/>
              </w:rPr>
              <w:t>整理</w:t>
            </w:r>
          </w:p>
        </w:tc>
        <w:tc>
          <w:tcPr>
            <w:tcW w:w="193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建设用地复垦项目</w:t>
            </w:r>
          </w:p>
        </w:tc>
        <w:tc>
          <w:tcPr>
            <w:tcW w:w="1699" w:type="dxa"/>
          </w:tcPr>
          <w:p>
            <w:pPr>
              <w:pStyle w:val="TableParagraph"/>
              <w:spacing w:line="213" w:lineRule="auto" w:before="125"/>
              <w:ind w:left="533" w:right="1" w:hanging="52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集中居民点东侧零</w:t>
            </w:r>
            <w:r>
              <w:rPr>
                <w:spacing w:val="-4"/>
                <w:sz w:val="21"/>
              </w:rPr>
              <w:t>散住房</w:t>
            </w:r>
          </w:p>
        </w:tc>
        <w:tc>
          <w:tcPr>
            <w:tcW w:w="1067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1.9843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125"/>
              <w:ind w:left="1079" w:right="123" w:hanging="94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对现状零散宅基地进行腾</w:t>
            </w:r>
            <w:r>
              <w:rPr>
                <w:spacing w:val="-6"/>
                <w:sz w:val="21"/>
              </w:rPr>
              <w:t>退。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5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区自然资</w:t>
            </w:r>
            <w:r>
              <w:rPr>
                <w:spacing w:val="-6"/>
                <w:sz w:val="21"/>
              </w:rPr>
              <w:t>源局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5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土地整治专</w:t>
            </w:r>
            <w:r>
              <w:rPr>
                <w:spacing w:val="-4"/>
                <w:sz w:val="21"/>
              </w:rPr>
              <w:t>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17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6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13" w:lineRule="auto" w:before="1"/>
              <w:ind w:left="54" w:right="43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生态</w:t>
            </w:r>
            <w:r>
              <w:rPr>
                <w:spacing w:val="-6"/>
                <w:sz w:val="21"/>
              </w:rPr>
              <w:t>保护</w:t>
            </w:r>
            <w:r>
              <w:rPr>
                <w:spacing w:val="-5"/>
                <w:w w:val="95"/>
                <w:sz w:val="21"/>
              </w:rPr>
              <w:t>修复</w:t>
            </w:r>
          </w:p>
        </w:tc>
        <w:tc>
          <w:tcPr>
            <w:tcW w:w="193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生态植绿增绿工程</w:t>
            </w:r>
          </w:p>
        </w:tc>
        <w:tc>
          <w:tcPr>
            <w:tcW w:w="1699" w:type="dxa"/>
          </w:tcPr>
          <w:p>
            <w:pPr>
              <w:pStyle w:val="TableParagraph"/>
              <w:spacing w:line="213" w:lineRule="auto" w:before="125"/>
              <w:ind w:left="7" w:right="-116" w:hanging="3"/>
              <w:jc w:val="left"/>
              <w:rPr>
                <w:sz w:val="21"/>
              </w:rPr>
            </w:pPr>
            <w:r>
              <w:rPr>
                <w:spacing w:val="-14"/>
                <w:sz w:val="21"/>
              </w:rPr>
              <w:t>居民点内部、周边，</w:t>
            </w:r>
            <w:r>
              <w:rPr>
                <w:spacing w:val="-2"/>
                <w:sz w:val="21"/>
              </w:rPr>
              <w:t>以及主要道路两侧</w:t>
            </w:r>
          </w:p>
        </w:tc>
        <w:tc>
          <w:tcPr>
            <w:tcW w:w="1067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8.5956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在居民点内部及周边荒地实</w:t>
            </w:r>
            <w:r>
              <w:rPr>
                <w:spacing w:val="-2"/>
                <w:sz w:val="21"/>
              </w:rPr>
              <w:t>施植树工程，增加村庄绿化</w:t>
            </w:r>
            <w:r>
              <w:rPr>
                <w:spacing w:val="-1"/>
                <w:w w:val="95"/>
                <w:sz w:val="21"/>
              </w:rPr>
              <w:t>面积，提升村庄居住环境。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5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区自然资</w:t>
            </w:r>
            <w:r>
              <w:rPr>
                <w:spacing w:val="-6"/>
                <w:sz w:val="21"/>
              </w:rPr>
              <w:t>源局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5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土地整治专</w:t>
            </w:r>
            <w:r>
              <w:rPr>
                <w:spacing w:val="-4"/>
                <w:sz w:val="21"/>
              </w:rPr>
              <w:t>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129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7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赵家沟村段苦水河整</w:t>
            </w:r>
          </w:p>
          <w:p>
            <w:pPr>
              <w:pStyle w:val="TableParagraph"/>
              <w:spacing w:line="224" w:lineRule="exact"/>
              <w:ind w:left="56" w:right="49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理工程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村庄东侧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6" w:right="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78.9662</w:t>
            </w:r>
          </w:p>
        </w:tc>
        <w:tc>
          <w:tcPr>
            <w:tcW w:w="2578" w:type="dxa"/>
            <w:vMerge w:val="restart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对赵家沟村村域范围内苦水</w:t>
            </w:r>
            <w:r>
              <w:rPr>
                <w:spacing w:val="-2"/>
                <w:sz w:val="21"/>
              </w:rPr>
              <w:t>河、其他沟道进行整理，以生态环境提升为主要工作内</w:t>
            </w:r>
            <w:r>
              <w:rPr>
                <w:spacing w:val="-6"/>
                <w:sz w:val="21"/>
              </w:rPr>
              <w:t>容。</w:t>
            </w:r>
          </w:p>
        </w:tc>
        <w:tc>
          <w:tcPr>
            <w:tcW w:w="995" w:type="dxa"/>
          </w:tcPr>
          <w:p>
            <w:pPr>
              <w:pStyle w:val="TableParagraph"/>
              <w:spacing w:before="101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区水利局</w:t>
            </w:r>
          </w:p>
        </w:tc>
        <w:tc>
          <w:tcPr>
            <w:tcW w:w="1131" w:type="dxa"/>
            <w:vMerge w:val="restart"/>
          </w:tcPr>
          <w:p>
            <w:pPr>
              <w:pStyle w:val="TableParagraph"/>
              <w:spacing w:line="213" w:lineRule="auto" w:before="129"/>
              <w:ind w:left="40" w:right="29"/>
              <w:rPr>
                <w:sz w:val="21"/>
              </w:rPr>
            </w:pPr>
            <w:r>
              <w:rPr>
                <w:spacing w:val="-2"/>
                <w:sz w:val="21"/>
              </w:rPr>
              <w:t>生态环境保</w:t>
            </w:r>
            <w:r>
              <w:rPr>
                <w:spacing w:val="-2"/>
                <w:sz w:val="21"/>
              </w:rPr>
              <w:t>护修复专项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8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赵家沟村沟道整理工</w:t>
            </w:r>
          </w:p>
          <w:p>
            <w:pPr>
              <w:pStyle w:val="TableParagraph"/>
              <w:spacing w:line="224" w:lineRule="exact"/>
              <w:ind w:left="10"/>
              <w:rPr>
                <w:sz w:val="21"/>
              </w:rPr>
            </w:pPr>
            <w:r>
              <w:rPr>
                <w:w w:val="99"/>
                <w:sz w:val="21"/>
              </w:rPr>
              <w:t>程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村</w:t>
            </w:r>
            <w:r>
              <w:rPr>
                <w:spacing w:val="-10"/>
                <w:sz w:val="21"/>
              </w:rPr>
              <w:t>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6" w:right="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75.1902</w:t>
            </w:r>
          </w:p>
        </w:tc>
        <w:tc>
          <w:tcPr>
            <w:tcW w:w="2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101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区水利局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3" w:type="dxa"/>
            <w:gridSpan w:val="3"/>
          </w:tcPr>
          <w:p>
            <w:pPr>
              <w:pStyle w:val="TableParagraph"/>
              <w:spacing w:line="220" w:lineRule="exact"/>
              <w:ind w:left="1860" w:right="1853"/>
              <w:rPr>
                <w:sz w:val="21"/>
              </w:rPr>
            </w:pPr>
            <w:r>
              <w:rPr>
                <w:w w:val="95"/>
                <w:sz w:val="21"/>
              </w:rPr>
              <w:t>合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6" w:right="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347.06384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1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8" w:right="4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1744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4" w:right="3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960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9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 w:before="1"/>
              <w:ind w:left="14" w:right="5"/>
              <w:rPr>
                <w:sz w:val="21"/>
              </w:rPr>
            </w:pPr>
            <w:r>
              <w:rPr>
                <w:spacing w:val="-4"/>
                <w:sz w:val="21"/>
              </w:rPr>
              <w:t>基础设施</w:t>
            </w:r>
            <w:r>
              <w:rPr>
                <w:spacing w:val="-4"/>
                <w:sz w:val="21"/>
              </w:rPr>
              <w:t>建设和公共服务设</w:t>
            </w:r>
            <w:r>
              <w:rPr>
                <w:spacing w:val="-10"/>
                <w:sz w:val="21"/>
              </w:rPr>
              <w:t>施</w:t>
            </w: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213" w:lineRule="auto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道路</w:t>
            </w:r>
            <w:r>
              <w:rPr>
                <w:spacing w:val="-5"/>
                <w:w w:val="95"/>
                <w:sz w:val="21"/>
              </w:rPr>
              <w:t>交通</w:t>
            </w:r>
          </w:p>
        </w:tc>
        <w:tc>
          <w:tcPr>
            <w:tcW w:w="1936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546" w:right="11" w:hanging="52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新建、硬化村庄主次</w:t>
            </w:r>
            <w:r>
              <w:rPr>
                <w:spacing w:val="-4"/>
                <w:sz w:val="21"/>
              </w:rPr>
              <w:t>干道项目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1534m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3" w:right="-15" w:hanging="1"/>
              <w:rPr>
                <w:sz w:val="21"/>
              </w:rPr>
            </w:pPr>
            <w:r>
              <w:rPr>
                <w:spacing w:val="-2"/>
                <w:sz w:val="21"/>
              </w:rPr>
              <w:t>对未硬化、路面破损道路进行硬化修缮，路面路面宽</w:t>
            </w:r>
            <w:r>
              <w:rPr>
                <w:spacing w:val="-2"/>
                <w:sz w:val="21"/>
              </w:rPr>
              <w:t>度</w:t>
            </w:r>
            <w:r>
              <w:rPr>
                <w:spacing w:val="-2"/>
                <w:sz w:val="21"/>
              </w:rPr>
              <w:t>为</w:t>
            </w:r>
            <w:r>
              <w:rPr>
                <w:spacing w:val="-53"/>
                <w:sz w:val="21"/>
              </w:rPr>
              <w:t> </w:t>
            </w:r>
            <w:r>
              <w:rPr>
                <w:rFonts w:ascii="Times New Roman" w:eastAsia="Times New Roman"/>
                <w:spacing w:val="-2"/>
                <w:sz w:val="21"/>
              </w:rPr>
              <w:t>6-7m</w:t>
            </w:r>
            <w:r>
              <w:rPr>
                <w:spacing w:val="-2"/>
                <w:sz w:val="21"/>
              </w:rPr>
              <w:t>，另外硬化通集中养</w:t>
            </w:r>
            <w:r>
              <w:rPr>
                <w:spacing w:val="-4"/>
                <w:sz w:val="21"/>
              </w:rPr>
              <w:t>殖场道路</w:t>
            </w:r>
          </w:p>
        </w:tc>
        <w:tc>
          <w:tcPr>
            <w:tcW w:w="995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区交通局</w:t>
            </w:r>
          </w:p>
        </w:tc>
        <w:tc>
          <w:tcPr>
            <w:tcW w:w="1131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交通局专项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307</w:t>
            </w:r>
          </w:p>
        </w:tc>
        <w:tc>
          <w:tcPr>
            <w:tcW w:w="922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新建跨沟大桥项目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exact"/>
              <w:ind w:left="427" w:right="1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四队至五队、五队</w:t>
            </w:r>
            <w:r>
              <w:rPr>
                <w:spacing w:val="-4"/>
                <w:sz w:val="21"/>
              </w:rPr>
              <w:t>至六七队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6"/>
              <w:ind w:left="46" w:right="37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452m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87" w:right="20" w:hanging="260"/>
              <w:jc w:val="left"/>
              <w:rPr>
                <w:rFonts w:ascii="Times New Roman" w:eastAsia="Times New Roman"/>
                <w:sz w:val="21"/>
              </w:rPr>
            </w:pPr>
            <w:r>
              <w:rPr>
                <w:spacing w:val="-2"/>
                <w:sz w:val="21"/>
              </w:rPr>
              <w:t>新建跨沟大桥，联通各村组</w:t>
            </w:r>
            <w:r>
              <w:rPr>
                <w:spacing w:val="-4"/>
                <w:sz w:val="21"/>
              </w:rPr>
              <w:t>道路，桥面宽度为 </w:t>
            </w:r>
            <w:r>
              <w:rPr>
                <w:rFonts w:ascii="Times New Roman" w:eastAsia="Times New Roman"/>
                <w:sz w:val="21"/>
              </w:rPr>
              <w:t>6m</w:t>
            </w:r>
          </w:p>
        </w:tc>
        <w:tc>
          <w:tcPr>
            <w:tcW w:w="995" w:type="dxa"/>
          </w:tcPr>
          <w:p>
            <w:pPr>
              <w:pStyle w:val="TableParagraph"/>
              <w:spacing w:before="102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区交通局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交通局专项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325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11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6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危桥改造项目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五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447" w:right="20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对五队危桥进行改造，方便</w:t>
            </w:r>
            <w:r>
              <w:rPr>
                <w:spacing w:val="-2"/>
                <w:sz w:val="21"/>
              </w:rPr>
              <w:t>村民日常生产生活</w:t>
            </w:r>
          </w:p>
        </w:tc>
        <w:tc>
          <w:tcPr>
            <w:tcW w:w="995" w:type="dxa"/>
          </w:tcPr>
          <w:p>
            <w:pPr>
              <w:pStyle w:val="TableParagraph"/>
              <w:spacing w:before="102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区交通局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交通局专项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14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改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77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新建硬化村庄巷道项</w:t>
            </w:r>
          </w:p>
          <w:p>
            <w:pPr>
              <w:pStyle w:val="TableParagraph"/>
              <w:spacing w:line="222" w:lineRule="exact"/>
              <w:ind w:left="10"/>
              <w:rPr>
                <w:sz w:val="21"/>
              </w:rPr>
            </w:pPr>
            <w:r>
              <w:rPr>
                <w:w w:val="99"/>
                <w:sz w:val="21"/>
              </w:rPr>
              <w:t>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1337m</w:t>
            </w:r>
          </w:p>
        </w:tc>
        <w:tc>
          <w:tcPr>
            <w:tcW w:w="2578" w:type="dxa"/>
          </w:tcPr>
          <w:p>
            <w:pPr>
              <w:pStyle w:val="TableParagraph"/>
              <w:spacing w:line="236" w:lineRule="exact"/>
              <w:ind w:left="27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新建规划宅基地巷道、对未</w:t>
            </w:r>
          </w:p>
          <w:p>
            <w:pPr>
              <w:pStyle w:val="TableParagraph"/>
              <w:spacing w:line="222" w:lineRule="exact"/>
              <w:ind w:left="27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硬化巷道进行硬化，巷道路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区农业农</w:t>
            </w:r>
          </w:p>
          <w:p>
            <w:pPr>
              <w:pStyle w:val="TableParagraph"/>
              <w:spacing w:line="222" w:lineRule="exact"/>
              <w:ind w:left="81" w:right="75"/>
              <w:rPr>
                <w:sz w:val="21"/>
              </w:rPr>
            </w:pPr>
            <w:r>
              <w:rPr>
                <w:w w:val="95"/>
                <w:sz w:val="21"/>
              </w:rPr>
              <w:t>村</w:t>
            </w:r>
            <w:r>
              <w:rPr>
                <w:spacing w:val="-10"/>
                <w:sz w:val="21"/>
              </w:rPr>
              <w:t>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40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农业农村局</w:t>
            </w:r>
          </w:p>
          <w:p>
            <w:pPr>
              <w:pStyle w:val="TableParagraph"/>
              <w:spacing w:line="222" w:lineRule="exact"/>
              <w:ind w:left="143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267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</w:tbl>
    <w:p>
      <w:pPr>
        <w:spacing w:after="0"/>
        <w:rPr>
          <w:sz w:val="21"/>
        </w:rPr>
        <w:sectPr>
          <w:footerReference w:type="default" r:id="rId13"/>
          <w:pgSz w:w="16840" w:h="11910" w:orient="landscape"/>
          <w:pgMar w:footer="1119" w:header="0" w:top="1100" w:bottom="1300" w:left="1320" w:right="1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869"/>
        <w:gridCol w:w="528"/>
        <w:gridCol w:w="1936"/>
        <w:gridCol w:w="1699"/>
        <w:gridCol w:w="1067"/>
        <w:gridCol w:w="2578"/>
        <w:gridCol w:w="995"/>
        <w:gridCol w:w="1131"/>
        <w:gridCol w:w="1559"/>
        <w:gridCol w:w="922"/>
      </w:tblGrid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sz w:val="21"/>
              </w:rPr>
            </w:pPr>
            <w:r>
              <w:rPr>
                <w:w w:val="95"/>
                <w:sz w:val="21"/>
              </w:rPr>
              <w:t>序</w:t>
            </w:r>
            <w:r>
              <w:rPr>
                <w:spacing w:val="-10"/>
                <w:sz w:val="21"/>
              </w:rPr>
              <w:t>号</w:t>
            </w:r>
          </w:p>
        </w:tc>
        <w:tc>
          <w:tcPr>
            <w:tcW w:w="869" w:type="dxa"/>
          </w:tcPr>
          <w:p>
            <w:pPr>
              <w:pStyle w:val="TableParagraph"/>
              <w:spacing w:line="220" w:lineRule="exact"/>
              <w:ind w:left="1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项目类型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20" w:lineRule="exact"/>
              <w:ind w:left="390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项目（工程）</w:t>
            </w:r>
            <w:r>
              <w:rPr>
                <w:spacing w:val="-5"/>
                <w:w w:val="95"/>
                <w:sz w:val="21"/>
              </w:rPr>
              <w:t>名称</w:t>
            </w:r>
          </w:p>
        </w:tc>
        <w:tc>
          <w:tcPr>
            <w:tcW w:w="1699" w:type="dxa"/>
          </w:tcPr>
          <w:p>
            <w:pPr>
              <w:pStyle w:val="TableParagraph"/>
              <w:spacing w:line="220" w:lineRule="exact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建设位置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建设规模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建设内容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建设主体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6" w:right="4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资金来源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3" w:right="-58"/>
              <w:rPr>
                <w:sz w:val="21"/>
              </w:rPr>
            </w:pPr>
            <w:r>
              <w:rPr>
                <w:w w:val="95"/>
                <w:sz w:val="21"/>
              </w:rPr>
              <w:t>资金估算（万元</w:t>
            </w:r>
            <w:r>
              <w:rPr>
                <w:spacing w:val="-68"/>
                <w:w w:val="95"/>
                <w:sz w:val="21"/>
              </w:rPr>
              <w:t>）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6" w:right="39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建设方式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20"/>
              <w:rPr>
                <w:rFonts w:ascii="Times New Roman" w:eastAsia="Times New Roman"/>
                <w:sz w:val="21"/>
              </w:rPr>
            </w:pPr>
            <w:r>
              <w:rPr>
                <w:spacing w:val="-6"/>
                <w:w w:val="95"/>
                <w:sz w:val="21"/>
              </w:rPr>
              <w:t>面宽度 </w:t>
            </w:r>
            <w:r>
              <w:rPr>
                <w:rFonts w:ascii="Times New Roman" w:eastAsia="Times New Roman"/>
                <w:spacing w:val="-5"/>
                <w:w w:val="95"/>
                <w:sz w:val="21"/>
              </w:rPr>
              <w:t>4m</w:t>
            </w: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13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新建公交停靠站项目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line="237" w:lineRule="exact"/>
              <w:ind w:left="27" w:right="64"/>
              <w:rPr>
                <w:sz w:val="21"/>
              </w:rPr>
            </w:pPr>
            <w:r>
              <w:rPr>
                <w:w w:val="95"/>
                <w:sz w:val="21"/>
              </w:rPr>
              <w:t>在村委会前道路两侧</w:t>
            </w:r>
            <w:r>
              <w:rPr>
                <w:w w:val="95"/>
                <w:sz w:val="21"/>
              </w:rPr>
              <w:t>各</w:t>
            </w:r>
            <w:r>
              <w:rPr>
                <w:w w:val="95"/>
                <w:sz w:val="21"/>
              </w:rPr>
              <w:t>设</w:t>
            </w:r>
            <w:r>
              <w:rPr>
                <w:spacing w:val="-10"/>
                <w:w w:val="95"/>
                <w:sz w:val="21"/>
              </w:rPr>
              <w:t>置</w:t>
            </w:r>
          </w:p>
          <w:p>
            <w:pPr>
              <w:pStyle w:val="TableParagraph"/>
              <w:spacing w:line="223" w:lineRule="exact"/>
              <w:ind w:left="25" w:right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12"/>
                <w:sz w:val="21"/>
              </w:rPr>
              <w:t> </w:t>
            </w:r>
            <w:r>
              <w:rPr>
                <w:spacing w:val="-2"/>
                <w:sz w:val="21"/>
              </w:rPr>
              <w:t>处公交停靠站</w:t>
            </w:r>
          </w:p>
        </w:tc>
        <w:tc>
          <w:tcPr>
            <w:tcW w:w="995" w:type="dxa"/>
          </w:tcPr>
          <w:p>
            <w:pPr>
              <w:pStyle w:val="TableParagraph"/>
              <w:spacing w:before="102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区交通局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交通局专项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14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101"/>
              <w:ind w:left="56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停车场建设项目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3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二队、四队、五队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1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3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line="236" w:lineRule="exact"/>
              <w:ind w:left="27" w:right="19"/>
              <w:rPr>
                <w:sz w:val="21"/>
              </w:rPr>
            </w:pPr>
            <w:r>
              <w:rPr>
                <w:w w:val="95"/>
                <w:sz w:val="21"/>
              </w:rPr>
              <w:t>新建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Times New Roman" w:eastAsia="Times New Roman"/>
                <w:w w:val="95"/>
                <w:sz w:val="21"/>
              </w:rPr>
              <w:t>3</w:t>
            </w:r>
            <w:r>
              <w:rPr>
                <w:rFonts w:ascii="Times New Roman" w:eastAsia="Times New Roman"/>
                <w:spacing w:val="46"/>
                <w:sz w:val="21"/>
              </w:rPr>
              <w:t> </w:t>
            </w:r>
            <w:r>
              <w:rPr>
                <w:spacing w:val="-2"/>
                <w:w w:val="95"/>
                <w:sz w:val="21"/>
              </w:rPr>
              <w:t>处停车场，满足村民</w:t>
            </w:r>
          </w:p>
          <w:p>
            <w:pPr>
              <w:pStyle w:val="TableParagraph"/>
              <w:spacing w:line="224" w:lineRule="exact"/>
              <w:ind w:left="27" w:right="1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日常停车需求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扁担沟镇</w:t>
            </w:r>
          </w:p>
          <w:p>
            <w:pPr>
              <w:pStyle w:val="TableParagraph"/>
              <w:spacing w:line="224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乡村振兴衔</w:t>
            </w:r>
          </w:p>
          <w:p>
            <w:pPr>
              <w:pStyle w:val="TableParagraph"/>
              <w:spacing w:line="224" w:lineRule="exact"/>
              <w:ind w:left="48" w:right="42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960" w:hRule="atLeast"/>
        </w:trPr>
        <w:tc>
          <w:tcPr>
            <w:tcW w:w="684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15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路灯更换及维修项目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4"/>
              <w:ind w:left="25" w:right="17" w:firstLine="2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对村庄主干道进行亮化，采用太阳能路灯单侧布设、间</w:t>
            </w:r>
            <w:r>
              <w:rPr>
                <w:w w:val="95"/>
                <w:sz w:val="21"/>
              </w:rPr>
              <w:t>距为</w:t>
            </w:r>
            <w:r>
              <w:rPr>
                <w:spacing w:val="41"/>
                <w:sz w:val="21"/>
              </w:rPr>
              <w:t> </w:t>
            </w:r>
            <w:r>
              <w:rPr>
                <w:rFonts w:ascii="Times New Roman" w:eastAsia="Times New Roman"/>
                <w:w w:val="95"/>
                <w:sz w:val="21"/>
              </w:rPr>
              <w:t>50m</w:t>
            </w:r>
            <w:r>
              <w:rPr>
                <w:spacing w:val="-2"/>
                <w:w w:val="95"/>
                <w:sz w:val="21"/>
              </w:rPr>
              <w:t>，对现状路灯进行</w:t>
            </w:r>
          </w:p>
          <w:p>
            <w:pPr>
              <w:pStyle w:val="TableParagraph"/>
              <w:spacing w:line="217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维修更换</w:t>
            </w: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16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line="213" w:lineRule="auto" w:before="1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给水</w:t>
            </w:r>
            <w:r>
              <w:rPr>
                <w:spacing w:val="-5"/>
                <w:w w:val="95"/>
                <w:sz w:val="21"/>
              </w:rPr>
              <w:t>设施</w:t>
            </w:r>
          </w:p>
        </w:tc>
        <w:tc>
          <w:tcPr>
            <w:tcW w:w="1936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56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灌溉车配置项目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36" w:right="30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村委会</w:t>
            </w:r>
          </w:p>
        </w:tc>
        <w:tc>
          <w:tcPr>
            <w:tcW w:w="1067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辆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在村委会配套一辆灌溉车，</w:t>
            </w:r>
            <w:r>
              <w:rPr>
                <w:spacing w:val="-2"/>
                <w:sz w:val="21"/>
              </w:rPr>
              <w:t>主要用于村庄内绿化树木的</w:t>
            </w:r>
            <w:r>
              <w:rPr>
                <w:spacing w:val="-6"/>
                <w:sz w:val="21"/>
              </w:rPr>
              <w:t>灌溉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6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6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960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17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入户管网改造工程</w:t>
            </w:r>
          </w:p>
        </w:tc>
        <w:tc>
          <w:tcPr>
            <w:tcW w:w="1699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对一至七队所有住户入户管</w:t>
            </w:r>
            <w:r>
              <w:rPr>
                <w:spacing w:val="-2"/>
                <w:sz w:val="21"/>
              </w:rPr>
              <w:t>网进行改造，强化给水井、室外竖管、室内设施等保温</w:t>
            </w:r>
            <w:r>
              <w:rPr>
                <w:spacing w:val="-6"/>
                <w:sz w:val="21"/>
              </w:rPr>
              <w:t>措施</w:t>
            </w:r>
          </w:p>
        </w:tc>
        <w:tc>
          <w:tcPr>
            <w:tcW w:w="995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区农业农</w:t>
            </w:r>
            <w:r>
              <w:rPr>
                <w:spacing w:val="-6"/>
                <w:sz w:val="21"/>
              </w:rPr>
              <w:t>村局</w:t>
            </w:r>
          </w:p>
        </w:tc>
        <w:tc>
          <w:tcPr>
            <w:tcW w:w="1131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143" w:right="29" w:hanging="10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农业农村局</w:t>
            </w:r>
            <w:r>
              <w:rPr>
                <w:spacing w:val="-4"/>
                <w:sz w:val="21"/>
              </w:rPr>
              <w:t>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922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18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排水</w:t>
            </w:r>
            <w:r>
              <w:rPr>
                <w:spacing w:val="-5"/>
                <w:w w:val="95"/>
                <w:sz w:val="21"/>
              </w:rPr>
              <w:t>设施</w:t>
            </w: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敷设污水管网项目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6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4230m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1079" w:right="20" w:hanging="105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对一至七队居民点敷设污水</w:t>
            </w:r>
            <w:r>
              <w:rPr>
                <w:spacing w:val="-6"/>
                <w:sz w:val="21"/>
              </w:rPr>
              <w:t>管网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区农业农</w:t>
            </w:r>
            <w:r>
              <w:rPr>
                <w:spacing w:val="-6"/>
                <w:sz w:val="21"/>
              </w:rPr>
              <w:t>村局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143" w:right="29" w:hanging="10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农业农村局</w:t>
            </w:r>
            <w:r>
              <w:rPr>
                <w:spacing w:val="-4"/>
                <w:sz w:val="21"/>
              </w:rPr>
              <w:t>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85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29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6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新建化粪池项目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5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10</w:t>
            </w:r>
            <w:r>
              <w:rPr>
                <w:rFonts w:ascii="Times New Roman" w:eastAsia="Times New Roman"/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个</w:t>
            </w:r>
          </w:p>
        </w:tc>
        <w:tc>
          <w:tcPr>
            <w:tcW w:w="2578" w:type="dxa"/>
          </w:tcPr>
          <w:p>
            <w:pPr>
              <w:pStyle w:val="TableParagraph"/>
              <w:spacing w:line="237" w:lineRule="exact"/>
              <w:ind w:left="3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采用化粪池处理模式，</w:t>
            </w: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w w:val="95"/>
                <w:sz w:val="21"/>
              </w:rPr>
              <w:t>建</w:t>
            </w:r>
          </w:p>
          <w:p>
            <w:pPr>
              <w:pStyle w:val="TableParagraph"/>
              <w:spacing w:line="223" w:lineRule="exact"/>
              <w:ind w:left="3" w:right="-15"/>
              <w:jc w:val="left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10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pacing w:val="-6"/>
                <w:sz w:val="21"/>
              </w:rPr>
              <w:t>个化粪池，规格为 </w:t>
            </w:r>
            <w:r>
              <w:rPr>
                <w:rFonts w:ascii="Times New Roman" w:eastAsia="Times New Roman"/>
                <w:sz w:val="21"/>
              </w:rPr>
              <w:t>200</w:t>
            </w:r>
            <w:r>
              <w:rPr>
                <w:rFonts w:ascii="Times New Roman" w:eastAsia="Times New Roman"/>
                <w:spacing w:val="-6"/>
                <w:sz w:val="21"/>
              </w:rPr>
              <w:t> </w:t>
            </w:r>
            <w:r>
              <w:rPr>
                <w:spacing w:val="-12"/>
                <w:sz w:val="21"/>
              </w:rPr>
              <w:t>方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区农业农</w:t>
            </w:r>
            <w:r>
              <w:rPr>
                <w:spacing w:val="-6"/>
                <w:sz w:val="21"/>
              </w:rPr>
              <w:t>村局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143" w:right="29" w:hanging="10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农业农村局</w:t>
            </w:r>
            <w:r>
              <w:rPr>
                <w:spacing w:val="-4"/>
                <w:sz w:val="21"/>
              </w:rPr>
              <w:t>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3" w:lineRule="auto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环卫</w:t>
            </w:r>
            <w:r>
              <w:rPr>
                <w:spacing w:val="-5"/>
                <w:w w:val="95"/>
                <w:sz w:val="21"/>
              </w:rPr>
              <w:t>设施</w:t>
            </w:r>
          </w:p>
        </w:tc>
        <w:tc>
          <w:tcPr>
            <w:tcW w:w="1936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新建压缩垃圾中转站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间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4"/>
              <w:ind w:left="27" w:right="20"/>
              <w:rPr>
                <w:sz w:val="21"/>
              </w:rPr>
            </w:pPr>
            <w:r>
              <w:rPr>
                <w:spacing w:val="-9"/>
                <w:sz w:val="21"/>
              </w:rPr>
              <w:t>在五队新建 </w:t>
            </w: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z w:val="21"/>
              </w:rPr>
              <w:t>间压缩垃圾中</w:t>
            </w:r>
            <w:r>
              <w:rPr>
                <w:spacing w:val="-1"/>
                <w:w w:val="95"/>
                <w:sz w:val="21"/>
              </w:rPr>
              <w:t>转站，合理化，科学地解决</w:t>
            </w:r>
          </w:p>
          <w:p>
            <w:pPr>
              <w:pStyle w:val="TableParagraph"/>
              <w:spacing w:line="216" w:lineRule="exact"/>
              <w:ind w:left="27" w:right="1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农村垃圾问题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4"/>
              <w:ind w:left="286" w:right="69" w:hanging="212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区农业农</w:t>
            </w:r>
            <w:r>
              <w:rPr>
                <w:spacing w:val="-6"/>
                <w:sz w:val="21"/>
              </w:rPr>
              <w:t>村局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4"/>
              <w:ind w:left="143" w:right="29" w:hanging="10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农业农村局</w:t>
            </w:r>
            <w:r>
              <w:rPr>
                <w:spacing w:val="-4"/>
                <w:sz w:val="21"/>
              </w:rPr>
              <w:t>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21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36" w:lineRule="exact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垃圾收集设施配置项</w:t>
            </w:r>
          </w:p>
          <w:p>
            <w:pPr>
              <w:pStyle w:val="TableParagraph"/>
              <w:spacing w:line="224" w:lineRule="exact"/>
              <w:ind w:left="10"/>
              <w:rPr>
                <w:sz w:val="21"/>
              </w:rPr>
            </w:pPr>
            <w:r>
              <w:rPr>
                <w:w w:val="99"/>
                <w:sz w:val="21"/>
              </w:rPr>
              <w:t>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1"/>
              <w:ind w:left="45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35</w:t>
            </w:r>
            <w:r>
              <w:rPr>
                <w:rFonts w:ascii="Times New Roman" w:eastAsia="Times New Roman"/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个</w:t>
            </w:r>
          </w:p>
        </w:tc>
        <w:tc>
          <w:tcPr>
            <w:tcW w:w="2578" w:type="dxa"/>
          </w:tcPr>
          <w:p>
            <w:pPr>
              <w:pStyle w:val="TableParagraph"/>
              <w:spacing w:line="236" w:lineRule="exact"/>
              <w:ind w:left="25" w:right="2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调整现状垃圾箱布置位置，</w:t>
            </w:r>
          </w:p>
          <w:p>
            <w:pPr>
              <w:pStyle w:val="TableParagraph"/>
              <w:spacing w:line="224" w:lineRule="exact"/>
              <w:ind w:left="25" w:right="20"/>
              <w:rPr>
                <w:sz w:val="21"/>
              </w:rPr>
            </w:pPr>
            <w:r>
              <w:rPr>
                <w:spacing w:val="-13"/>
                <w:sz w:val="21"/>
              </w:rPr>
              <w:t>增设至 </w:t>
            </w:r>
            <w:r>
              <w:rPr>
                <w:rFonts w:ascii="Times New Roman" w:eastAsia="Times New Roman"/>
                <w:sz w:val="21"/>
              </w:rPr>
              <w:t>35</w:t>
            </w:r>
            <w:r>
              <w:rPr>
                <w:rFonts w:ascii="Times New Roman" w:eastAsia="Times New Roman"/>
                <w:spacing w:val="-9"/>
                <w:sz w:val="21"/>
              </w:rPr>
              <w:t> </w:t>
            </w:r>
            <w:r>
              <w:rPr>
                <w:spacing w:val="-10"/>
                <w:sz w:val="21"/>
              </w:rPr>
              <w:t>个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扁担沟镇</w:t>
            </w:r>
          </w:p>
          <w:p>
            <w:pPr>
              <w:pStyle w:val="TableParagraph"/>
              <w:spacing w:line="224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地方债务资</w:t>
            </w:r>
          </w:p>
          <w:p>
            <w:pPr>
              <w:pStyle w:val="TableParagraph"/>
              <w:spacing w:line="224" w:lineRule="exact"/>
              <w:ind w:left="9"/>
              <w:rPr>
                <w:sz w:val="21"/>
              </w:rPr>
            </w:pPr>
            <w:r>
              <w:rPr>
                <w:w w:val="99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7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公共厕所建设项目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36" w:right="3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广场、村委会</w:t>
            </w:r>
          </w:p>
        </w:tc>
        <w:tc>
          <w:tcPr>
            <w:tcW w:w="1067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4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间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依据现状、规划文化活动广</w:t>
            </w:r>
            <w:r>
              <w:rPr>
                <w:spacing w:val="-2"/>
                <w:sz w:val="21"/>
              </w:rPr>
              <w:t>场、公园广场、村委会共新</w:t>
            </w:r>
            <w:r>
              <w:rPr>
                <w:spacing w:val="-11"/>
                <w:sz w:val="21"/>
              </w:rPr>
              <w:t>建 </w:t>
            </w:r>
            <w:r>
              <w:rPr>
                <w:rFonts w:ascii="Times New Roman" w:eastAsia="Times New Roman"/>
                <w:sz w:val="21"/>
              </w:rPr>
              <w:t>4 </w:t>
            </w:r>
            <w:r>
              <w:rPr>
                <w:sz w:val="21"/>
              </w:rPr>
              <w:t>间公共厕所</w:t>
            </w:r>
          </w:p>
        </w:tc>
        <w:tc>
          <w:tcPr>
            <w:tcW w:w="995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区住建局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6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住建局专项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80</w:t>
            </w:r>
          </w:p>
        </w:tc>
        <w:tc>
          <w:tcPr>
            <w:tcW w:w="922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23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卫生厕所改造项目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规划范围</w:t>
            </w:r>
          </w:p>
        </w:tc>
        <w:tc>
          <w:tcPr>
            <w:tcW w:w="1067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43" w:right="38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常住户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对现状常住户实施卫生厕所</w:t>
            </w:r>
            <w:r>
              <w:rPr>
                <w:spacing w:val="-2"/>
                <w:sz w:val="21"/>
              </w:rPr>
              <w:t>改造基本上，污水接入潜污水收集管网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区住建局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6"/>
              <w:ind w:left="354" w:right="29" w:hanging="3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住建局专项</w:t>
            </w:r>
            <w:r>
              <w:rPr>
                <w:spacing w:val="-6"/>
                <w:sz w:val="21"/>
              </w:rPr>
              <w:t>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37" w:hRule="atLeast"/>
        </w:trPr>
        <w:tc>
          <w:tcPr>
            <w:tcW w:w="684" w:type="dxa"/>
          </w:tcPr>
          <w:p>
            <w:pPr>
              <w:pStyle w:val="TableParagraph"/>
              <w:spacing w:line="218" w:lineRule="exact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24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18" w:lineRule="exact"/>
              <w:ind w:left="54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供</w:t>
            </w:r>
            <w:r>
              <w:rPr>
                <w:spacing w:val="-10"/>
                <w:sz w:val="21"/>
              </w:rPr>
              <w:t>热</w:t>
            </w:r>
          </w:p>
        </w:tc>
        <w:tc>
          <w:tcPr>
            <w:tcW w:w="1936" w:type="dxa"/>
          </w:tcPr>
          <w:p>
            <w:pPr>
              <w:pStyle w:val="TableParagraph"/>
              <w:spacing w:line="218" w:lineRule="exact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清洁能源入户项目</w:t>
            </w:r>
          </w:p>
        </w:tc>
        <w:tc>
          <w:tcPr>
            <w:tcW w:w="1699" w:type="dxa"/>
          </w:tcPr>
          <w:p>
            <w:pPr>
              <w:pStyle w:val="TableParagraph"/>
              <w:spacing w:line="218" w:lineRule="exact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line="218" w:lineRule="exact"/>
              <w:ind w:left="43" w:right="38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常住户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18" w:lineRule="exact"/>
              <w:ind w:left="25" w:right="2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推行太阳能、电等清洁能源</w:t>
            </w:r>
          </w:p>
        </w:tc>
        <w:tc>
          <w:tcPr>
            <w:tcW w:w="995" w:type="dxa"/>
          </w:tcPr>
          <w:p>
            <w:pPr>
              <w:pStyle w:val="TableParagraph"/>
              <w:spacing w:line="218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扁担沟镇</w:t>
            </w:r>
          </w:p>
        </w:tc>
        <w:tc>
          <w:tcPr>
            <w:tcW w:w="1131" w:type="dxa"/>
          </w:tcPr>
          <w:p>
            <w:pPr>
              <w:pStyle w:val="TableParagraph"/>
              <w:spacing w:line="218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地方债务资</w:t>
            </w:r>
          </w:p>
        </w:tc>
        <w:tc>
          <w:tcPr>
            <w:tcW w:w="1559" w:type="dxa"/>
          </w:tcPr>
          <w:p>
            <w:pPr>
              <w:pStyle w:val="TableParagraph"/>
              <w:spacing w:line="218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780</w:t>
            </w:r>
          </w:p>
        </w:tc>
        <w:tc>
          <w:tcPr>
            <w:tcW w:w="922" w:type="dxa"/>
          </w:tcPr>
          <w:p>
            <w:pPr>
              <w:pStyle w:val="TableParagraph"/>
              <w:spacing w:line="218" w:lineRule="exact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</w:tbl>
    <w:p>
      <w:pPr>
        <w:spacing w:after="0" w:line="218" w:lineRule="exact"/>
        <w:rPr>
          <w:sz w:val="21"/>
        </w:rPr>
        <w:sectPr>
          <w:pgSz w:w="16840" w:h="11910" w:orient="landscape"/>
          <w:pgMar w:header="0" w:footer="1119" w:top="1100" w:bottom="1300" w:left="1320" w:right="1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869"/>
        <w:gridCol w:w="528"/>
        <w:gridCol w:w="1936"/>
        <w:gridCol w:w="1699"/>
        <w:gridCol w:w="1067"/>
        <w:gridCol w:w="2578"/>
        <w:gridCol w:w="995"/>
        <w:gridCol w:w="1131"/>
        <w:gridCol w:w="1559"/>
        <w:gridCol w:w="922"/>
      </w:tblGrid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sz w:val="21"/>
              </w:rPr>
            </w:pPr>
            <w:r>
              <w:rPr>
                <w:w w:val="95"/>
                <w:sz w:val="21"/>
              </w:rPr>
              <w:t>序</w:t>
            </w:r>
            <w:r>
              <w:rPr>
                <w:spacing w:val="-10"/>
                <w:sz w:val="21"/>
              </w:rPr>
              <w:t>号</w:t>
            </w:r>
          </w:p>
        </w:tc>
        <w:tc>
          <w:tcPr>
            <w:tcW w:w="869" w:type="dxa"/>
          </w:tcPr>
          <w:p>
            <w:pPr>
              <w:pStyle w:val="TableParagraph"/>
              <w:spacing w:line="220" w:lineRule="exact"/>
              <w:ind w:left="1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项目类型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20" w:lineRule="exact"/>
              <w:ind w:left="390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项目（工程）</w:t>
            </w:r>
            <w:r>
              <w:rPr>
                <w:spacing w:val="-5"/>
                <w:w w:val="95"/>
                <w:sz w:val="21"/>
              </w:rPr>
              <w:t>名称</w:t>
            </w:r>
          </w:p>
        </w:tc>
        <w:tc>
          <w:tcPr>
            <w:tcW w:w="1699" w:type="dxa"/>
          </w:tcPr>
          <w:p>
            <w:pPr>
              <w:pStyle w:val="TableParagraph"/>
              <w:spacing w:line="220" w:lineRule="exact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建设位置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建设规模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建设内容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建设主体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6" w:right="4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资金来源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3" w:right="-58"/>
              <w:rPr>
                <w:sz w:val="21"/>
              </w:rPr>
            </w:pPr>
            <w:r>
              <w:rPr>
                <w:w w:val="95"/>
                <w:sz w:val="21"/>
              </w:rPr>
              <w:t>资金估算（万元</w:t>
            </w:r>
            <w:r>
              <w:rPr>
                <w:spacing w:val="-68"/>
                <w:w w:val="95"/>
                <w:sz w:val="21"/>
              </w:rPr>
              <w:t>）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6" w:right="39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建设方式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20" w:lineRule="exact"/>
              <w:ind w:left="54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设</w:t>
            </w:r>
            <w:r>
              <w:rPr>
                <w:spacing w:val="-10"/>
                <w:sz w:val="21"/>
              </w:rPr>
              <w:t>施</w:t>
            </w:r>
          </w:p>
        </w:tc>
        <w:tc>
          <w:tcPr>
            <w:tcW w:w="1936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取暖方式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9"/>
              <w:rPr>
                <w:sz w:val="21"/>
              </w:rPr>
            </w:pPr>
            <w:r>
              <w:rPr>
                <w:w w:val="99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25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exact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公共</w:t>
            </w:r>
            <w:r>
              <w:rPr>
                <w:spacing w:val="-5"/>
                <w:w w:val="95"/>
                <w:sz w:val="21"/>
              </w:rPr>
              <w:t>管理</w:t>
            </w: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村委会改造提升项目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2"/>
              <w:ind w:left="27" w:right="17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规划村委会原址新建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改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2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26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36" w:lineRule="exact"/>
              <w:ind w:left="54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医</w:t>
            </w:r>
            <w:r>
              <w:rPr>
                <w:spacing w:val="-10"/>
                <w:sz w:val="21"/>
              </w:rPr>
              <w:t>疗</w:t>
            </w:r>
          </w:p>
          <w:p>
            <w:pPr>
              <w:pStyle w:val="TableParagraph"/>
              <w:spacing w:line="224" w:lineRule="exact"/>
              <w:ind w:left="54"/>
              <w:jc w:val="left"/>
              <w:rPr>
                <w:sz w:val="21"/>
              </w:rPr>
            </w:pPr>
            <w:r>
              <w:rPr>
                <w:w w:val="95"/>
                <w:sz w:val="21"/>
              </w:rPr>
              <w:t>卫</w:t>
            </w:r>
            <w:r>
              <w:rPr>
                <w:spacing w:val="-10"/>
                <w:sz w:val="21"/>
              </w:rPr>
              <w:t>生</w:t>
            </w:r>
          </w:p>
        </w:tc>
        <w:tc>
          <w:tcPr>
            <w:tcW w:w="1936" w:type="dxa"/>
          </w:tcPr>
          <w:p>
            <w:pPr>
              <w:pStyle w:val="TableParagraph"/>
              <w:spacing w:before="101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卫生室改造提升项目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1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间</w:t>
            </w:r>
          </w:p>
        </w:tc>
        <w:tc>
          <w:tcPr>
            <w:tcW w:w="2578" w:type="dxa"/>
          </w:tcPr>
          <w:p>
            <w:pPr>
              <w:pStyle w:val="TableParagraph"/>
              <w:spacing w:line="236" w:lineRule="exact"/>
              <w:ind w:left="25" w:right="2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规划卫生室新建，配置在村</w:t>
            </w:r>
          </w:p>
          <w:p>
            <w:pPr>
              <w:pStyle w:val="TableParagraph"/>
              <w:spacing w:line="224" w:lineRule="exact"/>
              <w:ind w:left="27" w:right="19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委会内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扁担沟镇</w:t>
            </w:r>
          </w:p>
          <w:p>
            <w:pPr>
              <w:pStyle w:val="TableParagraph"/>
              <w:spacing w:line="224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地方债务资</w:t>
            </w:r>
          </w:p>
          <w:p>
            <w:pPr>
              <w:pStyle w:val="TableParagraph"/>
              <w:spacing w:line="224" w:lineRule="exact"/>
              <w:ind w:left="9"/>
              <w:rPr>
                <w:sz w:val="21"/>
              </w:rPr>
            </w:pPr>
            <w:r>
              <w:rPr>
                <w:w w:val="99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改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27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文化</w:t>
            </w:r>
            <w:r>
              <w:rPr>
                <w:spacing w:val="-5"/>
                <w:w w:val="95"/>
                <w:sz w:val="21"/>
              </w:rPr>
              <w:t>体育</w:t>
            </w:r>
          </w:p>
        </w:tc>
        <w:tc>
          <w:tcPr>
            <w:tcW w:w="1936" w:type="dxa"/>
          </w:tcPr>
          <w:p>
            <w:pPr>
              <w:pStyle w:val="TableParagraph"/>
              <w:spacing w:before="101"/>
              <w:ind w:left="54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新建公园广场项目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28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二队、六队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1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1"/>
              <w:ind w:left="27" w:right="19"/>
              <w:rPr>
                <w:sz w:val="21"/>
              </w:rPr>
            </w:pPr>
            <w:r>
              <w:rPr>
                <w:spacing w:val="-8"/>
                <w:sz w:val="21"/>
              </w:rPr>
              <w:t>新建公园广场 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rFonts w:ascii="Times New Roman" w:eastAsia="Times New Roman"/>
                <w:spacing w:val="-12"/>
                <w:sz w:val="21"/>
              </w:rPr>
              <w:t> </w:t>
            </w:r>
            <w:r>
              <w:rPr>
                <w:spacing w:val="-10"/>
                <w:sz w:val="21"/>
              </w:rPr>
              <w:t>处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扁担沟镇</w:t>
            </w:r>
          </w:p>
          <w:p>
            <w:pPr>
              <w:pStyle w:val="TableParagraph"/>
              <w:spacing w:line="224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地方债务资</w:t>
            </w:r>
          </w:p>
          <w:p>
            <w:pPr>
              <w:pStyle w:val="TableParagraph"/>
              <w:spacing w:line="224" w:lineRule="exact"/>
              <w:ind w:left="9"/>
              <w:rPr>
                <w:sz w:val="21"/>
              </w:rPr>
            </w:pPr>
            <w:r>
              <w:rPr>
                <w:w w:val="99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40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7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28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spacing w:line="240" w:lineRule="exact"/>
              <w:ind w:left="863" w:right="11" w:hanging="84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新建文化活动广场项</w:t>
            </w:r>
            <w:r>
              <w:rPr>
                <w:spacing w:val="-10"/>
                <w:sz w:val="21"/>
              </w:rPr>
              <w:t>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3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四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3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3"/>
              <w:ind w:left="27" w:right="1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新建文化活动广场 </w:t>
            </w:r>
            <w:r>
              <w:rPr>
                <w:rFonts w:ascii="Times New Roman" w:eastAsia="Times New Roman"/>
                <w:w w:val="95"/>
                <w:sz w:val="21"/>
              </w:rPr>
              <w:t>1</w:t>
            </w:r>
            <w:r>
              <w:rPr>
                <w:rFonts w:ascii="Times New Roman" w:eastAsia="Times New Roman"/>
                <w:spacing w:val="38"/>
                <w:sz w:val="21"/>
              </w:rPr>
              <w:t> </w:t>
            </w:r>
            <w:r>
              <w:rPr>
                <w:spacing w:val="-10"/>
                <w:w w:val="95"/>
                <w:sz w:val="21"/>
              </w:rPr>
              <w:t>处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3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29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exact"/>
              <w:ind w:left="54" w:right="4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福利</w:t>
            </w:r>
            <w:r>
              <w:rPr>
                <w:spacing w:val="-5"/>
                <w:w w:val="95"/>
                <w:sz w:val="21"/>
              </w:rPr>
              <w:t>设施</w:t>
            </w:r>
          </w:p>
        </w:tc>
        <w:tc>
          <w:tcPr>
            <w:tcW w:w="1936" w:type="dxa"/>
          </w:tcPr>
          <w:p>
            <w:pPr>
              <w:pStyle w:val="TableParagraph"/>
              <w:spacing w:before="102"/>
              <w:ind w:left="59" w:right="49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新建老年助餐点项目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exact"/>
              <w:ind w:left="744" w:right="1" w:hanging="737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规划文化活动广场</w:t>
            </w:r>
            <w:r>
              <w:rPr>
                <w:spacing w:val="-10"/>
                <w:sz w:val="21"/>
              </w:rPr>
              <w:t>内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2"/>
                <w:sz w:val="21"/>
              </w:rPr>
              <w:t>间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656" w:right="20" w:hanging="629"/>
              <w:jc w:val="left"/>
              <w:rPr>
                <w:rFonts w:ascii="Times New Roman" w:eastAsia="Times New Roman"/>
                <w:sz w:val="21"/>
              </w:rPr>
            </w:pPr>
            <w:r>
              <w:rPr>
                <w:spacing w:val="-7"/>
                <w:sz w:val="21"/>
              </w:rPr>
              <w:t>新建老年助餐点 </w:t>
            </w: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z w:val="21"/>
              </w:rPr>
              <w:t>间，建筑</w:t>
            </w:r>
            <w:r>
              <w:rPr>
                <w:spacing w:val="-11"/>
                <w:sz w:val="21"/>
              </w:rPr>
              <w:t>面积为 </w:t>
            </w:r>
            <w:r>
              <w:rPr>
                <w:rFonts w:ascii="Times New Roman" w:eastAsia="Times New Roman"/>
                <w:sz w:val="21"/>
              </w:rPr>
              <w:t>200m2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5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3" w:type="dxa"/>
            <w:gridSpan w:val="3"/>
          </w:tcPr>
          <w:p>
            <w:pPr>
              <w:pStyle w:val="TableParagraph"/>
              <w:spacing w:line="220" w:lineRule="exact"/>
              <w:ind w:left="1860" w:right="1853"/>
              <w:rPr>
                <w:sz w:val="21"/>
              </w:rPr>
            </w:pPr>
            <w:r>
              <w:rPr>
                <w:w w:val="95"/>
                <w:sz w:val="21"/>
              </w:rPr>
              <w:t>合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1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8" w:right="4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2760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4" w:right="3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30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产业发展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287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新建集中养殖场项目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36" w:right="3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二队东侧</w:t>
            </w:r>
          </w:p>
        </w:tc>
        <w:tc>
          <w:tcPr>
            <w:tcW w:w="1067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46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5.5654hm2</w:t>
            </w:r>
          </w:p>
        </w:tc>
        <w:tc>
          <w:tcPr>
            <w:tcW w:w="2578" w:type="dxa"/>
          </w:tcPr>
          <w:p>
            <w:pPr>
              <w:pStyle w:val="TableParagraph"/>
              <w:spacing w:line="237" w:lineRule="exact"/>
              <w:ind w:left="27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在二队东侧新建 </w:t>
            </w:r>
            <w:r>
              <w:rPr>
                <w:rFonts w:ascii="Times New Roman" w:eastAsia="Times New Roman"/>
                <w:w w:val="95"/>
                <w:sz w:val="21"/>
              </w:rPr>
              <w:t>2</w:t>
            </w:r>
            <w:r>
              <w:rPr>
                <w:rFonts w:ascii="Times New Roman" w:eastAsia="Times New Roman"/>
                <w:spacing w:val="47"/>
                <w:sz w:val="21"/>
              </w:rPr>
              <w:t> </w:t>
            </w:r>
            <w:r>
              <w:rPr>
                <w:spacing w:val="-3"/>
                <w:w w:val="95"/>
                <w:sz w:val="21"/>
              </w:rPr>
              <w:t>处肉牛集</w:t>
            </w:r>
          </w:p>
          <w:p>
            <w:pPr>
              <w:pStyle w:val="TableParagraph"/>
              <w:spacing w:line="240" w:lineRule="exact"/>
              <w:ind w:left="421" w:right="-15" w:hanging="418"/>
              <w:jc w:val="left"/>
              <w:rPr>
                <w:sz w:val="21"/>
              </w:rPr>
            </w:pPr>
            <w:r>
              <w:rPr>
                <w:spacing w:val="-13"/>
                <w:sz w:val="21"/>
              </w:rPr>
              <w:t>中养殖场，规划养殖 </w:t>
            </w:r>
            <w:r>
              <w:rPr>
                <w:rFonts w:ascii="Times New Roman" w:eastAsia="Times New Roman"/>
                <w:sz w:val="21"/>
              </w:rPr>
              <w:t>1000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z w:val="21"/>
              </w:rPr>
              <w:t>头肉</w:t>
            </w:r>
            <w:r>
              <w:rPr>
                <w:sz w:val="21"/>
              </w:rPr>
              <w:t>牛</w:t>
            </w:r>
            <w:r>
              <w:rPr>
                <w:sz w:val="21"/>
              </w:rPr>
              <w:t>，</w:t>
            </w:r>
            <w:r>
              <w:rPr>
                <w:rFonts w:ascii="Times New Roman" w:eastAsia="Times New Roman"/>
                <w:sz w:val="21"/>
              </w:rPr>
              <w:t>3000 </w:t>
            </w:r>
            <w:r>
              <w:rPr>
                <w:sz w:val="21"/>
              </w:rPr>
              <w:t>只羊。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5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乡村振兴</w:t>
            </w:r>
            <w:r>
              <w:rPr>
                <w:spacing w:val="-3"/>
                <w:w w:val="95"/>
                <w:sz w:val="21"/>
              </w:rPr>
              <w:t>服务中心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5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乡村振兴衔</w:t>
            </w:r>
            <w:r>
              <w:rPr>
                <w:spacing w:val="-4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600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5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31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36" w:lineRule="exact"/>
              <w:ind w:left="118" w:right="111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新建农产品加工综合物流</w:t>
            </w:r>
          </w:p>
          <w:p>
            <w:pPr>
              <w:pStyle w:val="TableParagraph"/>
              <w:spacing w:line="224" w:lineRule="exact"/>
              <w:ind w:left="10"/>
              <w:rPr>
                <w:sz w:val="21"/>
              </w:rPr>
            </w:pPr>
            <w:r>
              <w:rPr>
                <w:w w:val="99"/>
                <w:sz w:val="21"/>
              </w:rPr>
              <w:t>园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1"/>
              <w:ind w:left="36" w:right="30"/>
              <w:rPr>
                <w:sz w:val="21"/>
              </w:rPr>
            </w:pPr>
            <w:r>
              <w:rPr>
                <w:w w:val="95"/>
                <w:sz w:val="21"/>
              </w:rPr>
              <w:t>三</w:t>
            </w:r>
            <w:r>
              <w:rPr>
                <w:spacing w:val="-10"/>
                <w:sz w:val="21"/>
              </w:rPr>
              <w:t>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5"/>
              <w:ind w:left="46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0.8611hm2</w:t>
            </w:r>
          </w:p>
        </w:tc>
        <w:tc>
          <w:tcPr>
            <w:tcW w:w="2578" w:type="dxa"/>
          </w:tcPr>
          <w:p>
            <w:pPr>
              <w:pStyle w:val="TableParagraph"/>
              <w:spacing w:line="236" w:lineRule="exact"/>
              <w:ind w:left="27" w:right="19"/>
              <w:rPr>
                <w:sz w:val="21"/>
              </w:rPr>
            </w:pPr>
            <w:r>
              <w:rPr>
                <w:w w:val="95"/>
                <w:sz w:val="21"/>
              </w:rPr>
              <w:t>新建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Times New Roman" w:eastAsia="Times New Roman"/>
                <w:w w:val="95"/>
                <w:sz w:val="21"/>
              </w:rPr>
              <w:t>1</w:t>
            </w:r>
            <w:r>
              <w:rPr>
                <w:rFonts w:ascii="Times New Roman" w:eastAsia="Times New Roman"/>
                <w:spacing w:val="46"/>
                <w:sz w:val="21"/>
              </w:rPr>
              <w:t> </w:t>
            </w:r>
            <w:r>
              <w:rPr>
                <w:spacing w:val="-2"/>
                <w:w w:val="95"/>
                <w:sz w:val="21"/>
              </w:rPr>
              <w:t>间仓储，用于饲草等</w:t>
            </w:r>
          </w:p>
          <w:p>
            <w:pPr>
              <w:pStyle w:val="TableParagraph"/>
              <w:spacing w:line="224" w:lineRule="exact"/>
              <w:ind w:left="25" w:right="2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农产品储存、中转</w:t>
            </w:r>
          </w:p>
        </w:tc>
        <w:tc>
          <w:tcPr>
            <w:tcW w:w="995" w:type="dxa"/>
          </w:tcPr>
          <w:p>
            <w:pPr>
              <w:pStyle w:val="TableParagraph"/>
              <w:spacing w:line="236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乡村振兴</w:t>
            </w:r>
          </w:p>
          <w:p>
            <w:pPr>
              <w:pStyle w:val="TableParagraph"/>
              <w:spacing w:line="224" w:lineRule="exact"/>
              <w:ind w:left="75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服务中心</w:t>
            </w:r>
          </w:p>
        </w:tc>
        <w:tc>
          <w:tcPr>
            <w:tcW w:w="1131" w:type="dxa"/>
          </w:tcPr>
          <w:p>
            <w:pPr>
              <w:pStyle w:val="TableParagraph"/>
              <w:spacing w:line="236" w:lineRule="exact"/>
              <w:ind w:left="51" w:right="42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乡村振兴衔</w:t>
            </w:r>
          </w:p>
          <w:p>
            <w:pPr>
              <w:pStyle w:val="TableParagraph"/>
              <w:spacing w:line="224" w:lineRule="exact"/>
              <w:ind w:left="48" w:right="42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960" w:hRule="atLeast"/>
        </w:trPr>
        <w:tc>
          <w:tcPr>
            <w:tcW w:w="684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32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287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新建商业服务点项目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36" w:right="28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四队、五队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46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0.1710hm2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4"/>
              <w:ind w:left="27" w:right="17"/>
              <w:jc w:val="both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在银西线一侧建设 </w:t>
            </w:r>
            <w:r>
              <w:rPr>
                <w:rFonts w:ascii="Times New Roman" w:eastAsia="Times New Roman"/>
                <w:w w:val="95"/>
                <w:sz w:val="21"/>
              </w:rPr>
              <w:t>1</w:t>
            </w:r>
            <w:r>
              <w:rPr>
                <w:rFonts w:ascii="Times New Roman" w:eastAsia="Times New Roman"/>
                <w:spacing w:val="40"/>
                <w:sz w:val="21"/>
              </w:rPr>
              <w:t> </w:t>
            </w:r>
            <w:r>
              <w:rPr>
                <w:w w:val="95"/>
                <w:sz w:val="21"/>
              </w:rPr>
              <w:t>间商业</w:t>
            </w:r>
            <w:r>
              <w:rPr>
                <w:spacing w:val="-2"/>
                <w:sz w:val="21"/>
              </w:rPr>
              <w:t>综合服务网点，在五队新</w:t>
            </w:r>
            <w:r>
              <w:rPr>
                <w:spacing w:val="-2"/>
                <w:sz w:val="21"/>
              </w:rPr>
              <w:t>规</w:t>
            </w:r>
            <w:r>
              <w:rPr>
                <w:w w:val="95"/>
                <w:sz w:val="21"/>
              </w:rPr>
              <w:t>划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rFonts w:ascii="Times New Roman" w:eastAsia="Times New Roman"/>
                <w:w w:val="95"/>
                <w:sz w:val="21"/>
              </w:rPr>
              <w:t>1</w:t>
            </w:r>
            <w:r>
              <w:rPr>
                <w:rFonts w:ascii="Times New Roman" w:eastAsia="Times New Roman"/>
                <w:spacing w:val="47"/>
                <w:sz w:val="21"/>
              </w:rPr>
              <w:t> </w:t>
            </w:r>
            <w:r>
              <w:rPr>
                <w:spacing w:val="-1"/>
                <w:w w:val="95"/>
                <w:sz w:val="21"/>
              </w:rPr>
              <w:t>处商业服务业用地，拓</w:t>
            </w:r>
          </w:p>
          <w:p>
            <w:pPr>
              <w:pStyle w:val="TableParagraph"/>
              <w:spacing w:line="217" w:lineRule="exact"/>
              <w:ind w:left="553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宽村民收入渠道</w:t>
            </w: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乡村振兴</w:t>
            </w:r>
            <w:r>
              <w:rPr>
                <w:spacing w:val="-3"/>
                <w:w w:val="95"/>
                <w:sz w:val="21"/>
              </w:rPr>
              <w:t>服务中心</w:t>
            </w:r>
          </w:p>
        </w:tc>
        <w:tc>
          <w:tcPr>
            <w:tcW w:w="1131" w:type="dxa"/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乡村振兴衔</w:t>
            </w:r>
            <w:r>
              <w:rPr>
                <w:spacing w:val="-4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9"/>
              <w:jc w:val="left"/>
              <w:rPr>
                <w:sz w:val="27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40</w:t>
            </w:r>
          </w:p>
        </w:tc>
        <w:tc>
          <w:tcPr>
            <w:tcW w:w="922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7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33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before="103"/>
              <w:ind w:left="287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生态经果林打造项目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3"/>
              <w:ind w:left="36" w:right="3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规划范围内沟道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7"/>
              <w:ind w:left="5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75.9316hm2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344" w:right="20" w:hanging="317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对现状沟道进行整理，用于</w:t>
            </w:r>
            <w:r>
              <w:rPr>
                <w:spacing w:val="-2"/>
                <w:sz w:val="21"/>
              </w:rPr>
              <w:t>发展村庄黄梅杏产业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乡村振兴</w:t>
            </w:r>
            <w:r>
              <w:rPr>
                <w:spacing w:val="-3"/>
                <w:w w:val="95"/>
                <w:sz w:val="21"/>
              </w:rPr>
              <w:t>服务中心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乡村振兴衔</w:t>
            </w:r>
            <w:r>
              <w:rPr>
                <w:spacing w:val="-4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3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34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before="103"/>
              <w:ind w:left="76"/>
              <w:jc w:val="lef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高产高效示范区打造项目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3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规划范围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6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500hm2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1184" w:right="20" w:hanging="1157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打造玉豆间作高产高效示范</w:t>
            </w:r>
            <w:r>
              <w:rPr>
                <w:spacing w:val="-10"/>
                <w:sz w:val="21"/>
              </w:rPr>
              <w:t>区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乡村振兴</w:t>
            </w:r>
            <w:r>
              <w:rPr>
                <w:spacing w:val="-3"/>
                <w:w w:val="95"/>
                <w:sz w:val="21"/>
              </w:rPr>
              <w:t>服务中心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249" w:right="29" w:hanging="20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乡村振兴衔</w:t>
            </w:r>
            <w:r>
              <w:rPr>
                <w:spacing w:val="-4"/>
                <w:sz w:val="21"/>
              </w:rPr>
              <w:t>接资金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800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3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3" w:type="dxa"/>
            <w:gridSpan w:val="3"/>
          </w:tcPr>
          <w:p>
            <w:pPr>
              <w:pStyle w:val="TableParagraph"/>
              <w:spacing w:line="220" w:lineRule="exact"/>
              <w:ind w:left="1860" w:right="1853"/>
              <w:rPr>
                <w:sz w:val="21"/>
              </w:rPr>
            </w:pPr>
            <w:r>
              <w:rPr>
                <w:w w:val="95"/>
                <w:sz w:val="21"/>
              </w:rPr>
              <w:t>合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1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8" w:right="4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2040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4" w:right="3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1437" w:hRule="atLeast"/>
        </w:trPr>
        <w:tc>
          <w:tcPr>
            <w:tcW w:w="68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line="213" w:lineRule="auto"/>
              <w:ind w:left="14" w:right="5"/>
              <w:rPr>
                <w:sz w:val="21"/>
              </w:rPr>
            </w:pPr>
            <w:r>
              <w:rPr>
                <w:spacing w:val="-4"/>
                <w:sz w:val="21"/>
              </w:rPr>
              <w:t>村庄安全</w:t>
            </w:r>
            <w:r>
              <w:rPr>
                <w:spacing w:val="-4"/>
                <w:sz w:val="21"/>
              </w:rPr>
              <w:t>与防灾减</w:t>
            </w:r>
            <w:r>
              <w:rPr>
                <w:spacing w:val="-10"/>
                <w:sz w:val="21"/>
              </w:rPr>
              <w:t>灾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ind w:left="390"/>
              <w:jc w:val="left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安防监控安装项目</w:t>
            </w: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/>
              <w:ind w:left="427" w:right="1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一至七队重要地段</w:t>
            </w:r>
            <w:r>
              <w:rPr>
                <w:spacing w:val="-4"/>
                <w:sz w:val="21"/>
              </w:rPr>
              <w:t>及沟渠边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ind w:left="45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11</w:t>
            </w:r>
            <w:r>
              <w:rPr>
                <w:rFonts w:ascii="Times New Roman" w:eastAsia="Times New Roman"/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处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5"/>
              <w:ind w:left="27" w:right="17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在各村组主干道与银西路交汇处各安装一处安防监控设</w:t>
            </w:r>
            <w:r>
              <w:rPr>
                <w:w w:val="95"/>
                <w:sz w:val="21"/>
              </w:rPr>
              <w:t>施，共计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Times New Roman" w:eastAsia="Times New Roman"/>
                <w:w w:val="95"/>
                <w:sz w:val="21"/>
              </w:rPr>
              <w:t>5</w:t>
            </w:r>
            <w:r>
              <w:rPr>
                <w:rFonts w:ascii="Times New Roman" w:eastAsia="Times New Roman"/>
                <w:spacing w:val="46"/>
                <w:sz w:val="21"/>
              </w:rPr>
              <w:t> </w:t>
            </w:r>
            <w:r>
              <w:rPr>
                <w:spacing w:val="-2"/>
                <w:w w:val="95"/>
                <w:sz w:val="21"/>
              </w:rPr>
              <w:t>处；在规划新建</w:t>
            </w:r>
          </w:p>
          <w:p>
            <w:pPr>
              <w:pStyle w:val="TableParagraph"/>
              <w:spacing w:line="233" w:lineRule="exact"/>
              <w:ind w:left="3" w:firstLine="129"/>
              <w:jc w:val="both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跨沟桥各安装 </w:t>
            </w:r>
            <w:r>
              <w:rPr>
                <w:rFonts w:ascii="Times New Roman" w:eastAsia="Times New Roman"/>
                <w:w w:val="95"/>
                <w:sz w:val="21"/>
              </w:rPr>
              <w:t>1</w:t>
            </w:r>
            <w:r>
              <w:rPr>
                <w:rFonts w:ascii="Times New Roman" w:eastAsia="Times New Roman"/>
                <w:spacing w:val="41"/>
                <w:sz w:val="21"/>
              </w:rPr>
              <w:t> </w:t>
            </w:r>
            <w:r>
              <w:rPr>
                <w:spacing w:val="-3"/>
                <w:w w:val="95"/>
                <w:sz w:val="21"/>
              </w:rPr>
              <w:t>处安防监</w:t>
            </w:r>
          </w:p>
          <w:p>
            <w:pPr>
              <w:pStyle w:val="TableParagraph"/>
              <w:spacing w:line="240" w:lineRule="exact"/>
              <w:ind w:left="27" w:right="-15" w:hanging="24"/>
              <w:jc w:val="both"/>
              <w:rPr>
                <w:sz w:val="21"/>
              </w:rPr>
            </w:pPr>
            <w:r>
              <w:rPr>
                <w:spacing w:val="-6"/>
                <w:w w:val="95"/>
                <w:sz w:val="21"/>
              </w:rPr>
              <w:t>控，共 </w:t>
            </w:r>
            <w:r>
              <w:rPr>
                <w:rFonts w:ascii="Times New Roman" w:eastAsia="Times New Roman"/>
                <w:w w:val="95"/>
                <w:sz w:val="21"/>
              </w:rPr>
              <w:t>2</w:t>
            </w:r>
            <w:r>
              <w:rPr>
                <w:rFonts w:ascii="Times New Roman" w:eastAsia="Times New Roman"/>
                <w:spacing w:val="11"/>
                <w:sz w:val="21"/>
              </w:rPr>
              <w:t> </w:t>
            </w:r>
            <w:r>
              <w:rPr>
                <w:w w:val="95"/>
                <w:sz w:val="21"/>
              </w:rPr>
              <w:t>处； 在村庄主干道</w:t>
            </w:r>
            <w:r>
              <w:rPr>
                <w:spacing w:val="-7"/>
                <w:sz w:val="21"/>
              </w:rPr>
              <w:t>与沟渠边各安装 </w:t>
            </w: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rFonts w:ascii="Times New Roman" w:eastAsia="Times New Roman"/>
                <w:spacing w:val="-4"/>
                <w:sz w:val="21"/>
              </w:rPr>
              <w:t> </w:t>
            </w:r>
            <w:r>
              <w:rPr>
                <w:sz w:val="21"/>
              </w:rPr>
              <w:t>处安防监</w:t>
            </w: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line="213" w:lineRule="auto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ind w:left="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3</w:t>
            </w: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</w:tbl>
    <w:p>
      <w:pPr>
        <w:spacing w:after="0"/>
        <w:rPr>
          <w:sz w:val="21"/>
        </w:rPr>
        <w:sectPr>
          <w:pgSz w:w="16840" w:h="11910" w:orient="landscape"/>
          <w:pgMar w:header="0" w:footer="1119" w:top="1100" w:bottom="1300" w:left="1320" w:right="1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869"/>
        <w:gridCol w:w="2464"/>
        <w:gridCol w:w="1699"/>
        <w:gridCol w:w="1067"/>
        <w:gridCol w:w="2578"/>
        <w:gridCol w:w="995"/>
        <w:gridCol w:w="1131"/>
        <w:gridCol w:w="1559"/>
        <w:gridCol w:w="922"/>
      </w:tblGrid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sz w:val="21"/>
              </w:rPr>
            </w:pPr>
            <w:r>
              <w:rPr>
                <w:w w:val="95"/>
                <w:sz w:val="21"/>
              </w:rPr>
              <w:t>序</w:t>
            </w:r>
            <w:r>
              <w:rPr>
                <w:spacing w:val="-10"/>
                <w:sz w:val="21"/>
              </w:rPr>
              <w:t>号</w:t>
            </w:r>
          </w:p>
        </w:tc>
        <w:tc>
          <w:tcPr>
            <w:tcW w:w="869" w:type="dxa"/>
          </w:tcPr>
          <w:p>
            <w:pPr>
              <w:pStyle w:val="TableParagraph"/>
              <w:spacing w:line="220" w:lineRule="exact"/>
              <w:ind w:left="14"/>
              <w:jc w:val="left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项目类型</w:t>
            </w:r>
          </w:p>
        </w:tc>
        <w:tc>
          <w:tcPr>
            <w:tcW w:w="2464" w:type="dxa"/>
          </w:tcPr>
          <w:p>
            <w:pPr>
              <w:pStyle w:val="TableParagraph"/>
              <w:spacing w:line="220" w:lineRule="exact"/>
              <w:ind w:left="116" w:right="111"/>
              <w:rPr>
                <w:sz w:val="21"/>
              </w:rPr>
            </w:pPr>
            <w:r>
              <w:rPr>
                <w:w w:val="95"/>
                <w:sz w:val="21"/>
              </w:rPr>
              <w:t>项目（工程）</w:t>
            </w:r>
            <w:r>
              <w:rPr>
                <w:spacing w:val="-5"/>
                <w:w w:val="95"/>
                <w:sz w:val="21"/>
              </w:rPr>
              <w:t>名称</w:t>
            </w:r>
          </w:p>
        </w:tc>
        <w:tc>
          <w:tcPr>
            <w:tcW w:w="1699" w:type="dxa"/>
          </w:tcPr>
          <w:p>
            <w:pPr>
              <w:pStyle w:val="TableParagraph"/>
              <w:spacing w:line="220" w:lineRule="exact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建设位置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建设规模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建设内容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8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建设主体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6" w:right="4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资金来源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3" w:right="-58"/>
              <w:rPr>
                <w:sz w:val="21"/>
              </w:rPr>
            </w:pPr>
            <w:r>
              <w:rPr>
                <w:w w:val="95"/>
                <w:sz w:val="21"/>
              </w:rPr>
              <w:t>资金估算（万元</w:t>
            </w:r>
            <w:r>
              <w:rPr>
                <w:spacing w:val="-68"/>
                <w:w w:val="95"/>
                <w:sz w:val="21"/>
              </w:rPr>
              <w:t>）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6" w:right="39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建设方式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5" w:right="20"/>
              <w:rPr>
                <w:sz w:val="21"/>
              </w:rPr>
            </w:pPr>
            <w:r>
              <w:rPr>
                <w:spacing w:val="-14"/>
                <w:sz w:val="21"/>
              </w:rPr>
              <w:t>控，共 </w:t>
            </w:r>
            <w:r>
              <w:rPr>
                <w:rFonts w:ascii="Times New Roman" w:eastAsia="Times New Roman"/>
                <w:sz w:val="21"/>
              </w:rPr>
              <w:t>4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pacing w:val="-10"/>
                <w:sz w:val="21"/>
              </w:rPr>
              <w:t>处。共计 </w:t>
            </w:r>
            <w:r>
              <w:rPr>
                <w:rFonts w:ascii="Times New Roman" w:eastAsia="Times New Roman"/>
                <w:sz w:val="21"/>
              </w:rPr>
              <w:t>11</w:t>
            </w:r>
            <w:r>
              <w:rPr>
                <w:rFonts w:ascii="Times New Roman" w:eastAsia="Times New Roman"/>
                <w:spacing w:val="-6"/>
                <w:sz w:val="21"/>
              </w:rPr>
              <w:t> </w:t>
            </w:r>
            <w:r>
              <w:rPr>
                <w:spacing w:val="-5"/>
                <w:sz w:val="21"/>
              </w:rPr>
              <w:t>处。</w:t>
            </w: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60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36</w:t>
            </w:r>
          </w:p>
        </w:tc>
        <w:tc>
          <w:tcPr>
            <w:tcW w:w="869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13" w:lineRule="auto"/>
              <w:ind w:left="222" w:right="5" w:hanging="20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人居环境</w:t>
            </w:r>
            <w:r>
              <w:rPr>
                <w:spacing w:val="-6"/>
                <w:sz w:val="21"/>
              </w:rPr>
              <w:t>整治</w:t>
            </w:r>
          </w:p>
        </w:tc>
        <w:tc>
          <w:tcPr>
            <w:tcW w:w="2464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18" w:right="11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巷道整治项目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6180m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7" w:right="20"/>
              <w:rPr>
                <w:sz w:val="21"/>
              </w:rPr>
            </w:pPr>
            <w:r>
              <w:rPr>
                <w:spacing w:val="-2"/>
                <w:sz w:val="21"/>
              </w:rPr>
              <w:t>对现状已已整治巷道进行补</w:t>
            </w:r>
            <w:r>
              <w:rPr>
                <w:spacing w:val="-2"/>
                <w:sz w:val="21"/>
              </w:rPr>
              <w:t>植、整治未整治花道，巷道两侧采用面包砖铺设，并种植生态绿化树木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40" w:right="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人居环境整</w:t>
            </w:r>
            <w:r>
              <w:rPr>
                <w:spacing w:val="-2"/>
                <w:w w:val="95"/>
                <w:sz w:val="21"/>
              </w:rPr>
              <w:t>治专项资金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"/>
              <w:jc w:val="left"/>
              <w:rPr>
                <w:sz w:val="27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124</w:t>
            </w:r>
          </w:p>
        </w:tc>
        <w:tc>
          <w:tcPr>
            <w:tcW w:w="922" w:type="dxa"/>
          </w:tcPr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扩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37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118" w:right="11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腾退宅基地项目</w:t>
            </w:r>
          </w:p>
        </w:tc>
        <w:tc>
          <w:tcPr>
            <w:tcW w:w="1699" w:type="dxa"/>
          </w:tcPr>
          <w:p>
            <w:pPr>
              <w:pStyle w:val="TableParagraph"/>
              <w:spacing w:line="213" w:lineRule="auto" w:before="124"/>
              <w:ind w:left="533" w:right="1" w:hanging="52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集中居民点东侧零</w:t>
            </w:r>
            <w:r>
              <w:rPr>
                <w:spacing w:val="-4"/>
                <w:sz w:val="21"/>
              </w:rPr>
              <w:t>散住房</w:t>
            </w:r>
          </w:p>
        </w:tc>
        <w:tc>
          <w:tcPr>
            <w:tcW w:w="1067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5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12</w:t>
            </w:r>
            <w:r>
              <w:rPr>
                <w:rFonts w:ascii="Times New Roman" w:eastAsia="Times New Roman"/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4"/>
              <w:ind w:left="27" w:right="20" w:firstLine="2"/>
              <w:rPr>
                <w:sz w:val="21"/>
              </w:rPr>
            </w:pPr>
            <w:r>
              <w:rPr>
                <w:spacing w:val="-2"/>
                <w:sz w:val="21"/>
              </w:rPr>
              <w:t>对现状零散宅基地进行拆</w:t>
            </w:r>
            <w:r>
              <w:rPr>
                <w:spacing w:val="-2"/>
                <w:sz w:val="21"/>
              </w:rPr>
              <w:t> 除、复垦，复垦坚持宜林则</w:t>
            </w:r>
          </w:p>
          <w:p>
            <w:pPr>
              <w:pStyle w:val="TableParagraph"/>
              <w:spacing w:line="216" w:lineRule="exact"/>
              <w:ind w:left="25" w:right="2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林、宜耕则耕原则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4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124"/>
              <w:ind w:left="40" w:right="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人居环境整</w:t>
            </w:r>
            <w:r>
              <w:rPr>
                <w:spacing w:val="-2"/>
                <w:w w:val="95"/>
                <w:sz w:val="21"/>
              </w:rPr>
              <w:t>治专项资金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24</w:t>
            </w:r>
          </w:p>
        </w:tc>
        <w:tc>
          <w:tcPr>
            <w:tcW w:w="922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720" w:hRule="atLeast"/>
        </w:trPr>
        <w:tc>
          <w:tcPr>
            <w:tcW w:w="684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38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118" w:right="11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新建宅基地项目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36" w:right="33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三队、四队、六队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5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12</w:t>
            </w:r>
            <w:r>
              <w:rPr>
                <w:rFonts w:ascii="Times New Roman" w:eastAsia="Times New Roman"/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13" w:lineRule="auto" w:before="124"/>
              <w:ind w:left="3" w:right="-15" w:firstLine="2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采用插花式安置方式，在三</w:t>
            </w:r>
            <w:r>
              <w:rPr>
                <w:spacing w:val="-3"/>
                <w:w w:val="95"/>
                <w:sz w:val="21"/>
              </w:rPr>
              <w:t>队、四队、六队共安置 </w:t>
            </w:r>
            <w:r>
              <w:rPr>
                <w:rFonts w:ascii="Times New Roman" w:eastAsia="Times New Roman"/>
                <w:w w:val="95"/>
                <w:sz w:val="21"/>
              </w:rPr>
              <w:t>12</w:t>
            </w:r>
            <w:r>
              <w:rPr>
                <w:rFonts w:ascii="Times New Roman" w:eastAsia="Times New Roman"/>
                <w:spacing w:val="22"/>
                <w:sz w:val="21"/>
              </w:rPr>
              <w:t> </w:t>
            </w:r>
            <w:r>
              <w:rPr>
                <w:spacing w:val="-10"/>
                <w:w w:val="95"/>
                <w:sz w:val="21"/>
              </w:rPr>
              <w:t>户</w:t>
            </w:r>
          </w:p>
        </w:tc>
        <w:tc>
          <w:tcPr>
            <w:tcW w:w="995" w:type="dxa"/>
          </w:tcPr>
          <w:p>
            <w:pPr>
              <w:pStyle w:val="TableParagraph"/>
              <w:spacing w:line="213" w:lineRule="auto" w:before="124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13" w:lineRule="auto" w:before="4"/>
              <w:ind w:left="40" w:right="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人居环境整</w:t>
            </w:r>
            <w:r>
              <w:rPr>
                <w:spacing w:val="-2"/>
                <w:w w:val="95"/>
                <w:sz w:val="21"/>
              </w:rPr>
              <w:t>治专项资金</w:t>
            </w:r>
          </w:p>
          <w:p>
            <w:pPr>
              <w:pStyle w:val="TableParagraph"/>
              <w:spacing w:line="217" w:lineRule="exact"/>
              <w:ind w:left="86"/>
              <w:jc w:val="left"/>
              <w:rPr>
                <w:sz w:val="21"/>
              </w:rPr>
            </w:pPr>
            <w:r>
              <w:rPr>
                <w:rFonts w:ascii="Times New Roman" w:eastAsia="Times New Roman"/>
                <w:w w:val="95"/>
                <w:sz w:val="21"/>
              </w:rPr>
              <w:t>+</w:t>
            </w:r>
            <w:r>
              <w:rPr>
                <w:spacing w:val="-3"/>
                <w:w w:val="95"/>
                <w:sz w:val="21"/>
              </w:rPr>
              <w:t>农户自筹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240</w:t>
            </w:r>
          </w:p>
        </w:tc>
        <w:tc>
          <w:tcPr>
            <w:tcW w:w="922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7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39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spacing w:before="103"/>
              <w:ind w:left="118" w:right="111"/>
              <w:rPr>
                <w:sz w:val="21"/>
              </w:rPr>
            </w:pPr>
            <w:r>
              <w:rPr>
                <w:w w:val="95"/>
                <w:sz w:val="21"/>
              </w:rPr>
              <w:t>住房改造加固及</w:t>
            </w:r>
            <w:r>
              <w:rPr>
                <w:w w:val="95"/>
                <w:sz w:val="21"/>
              </w:rPr>
              <w:t>拆</w:t>
            </w:r>
            <w:r>
              <w:rPr>
                <w:w w:val="95"/>
                <w:sz w:val="21"/>
              </w:rPr>
              <w:t>除</w:t>
            </w:r>
            <w:r>
              <w:rPr>
                <w:spacing w:val="-5"/>
                <w:w w:val="95"/>
                <w:sz w:val="21"/>
              </w:rPr>
              <w:t>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3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3"/>
              <w:ind w:left="43" w:right="3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100</w:t>
            </w:r>
            <w:r>
              <w:rPr>
                <w:rFonts w:ascii="Times New Roman" w:eastAsia="Times New Roman"/>
                <w:spacing w:val="-3"/>
                <w:sz w:val="21"/>
              </w:rPr>
              <w:t> </w:t>
            </w:r>
            <w:r>
              <w:rPr>
                <w:spacing w:val="-10"/>
                <w:sz w:val="21"/>
              </w:rPr>
              <w:t>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109" w:right="1" w:hanging="99"/>
              <w:jc w:val="left"/>
              <w:rPr>
                <w:sz w:val="21"/>
              </w:rPr>
            </w:pPr>
            <w:r>
              <w:rPr>
                <w:spacing w:val="-8"/>
                <w:sz w:val="21"/>
              </w:rPr>
              <w:t>对现状未加固 </w:t>
            </w:r>
            <w:r>
              <w:rPr>
                <w:rFonts w:ascii="Times New Roman" w:eastAsia="Times New Roman"/>
                <w:sz w:val="21"/>
              </w:rPr>
              <w:t>C</w:t>
            </w:r>
            <w:r>
              <w:rPr>
                <w:rFonts w:ascii="Times New Roman" w:eastAsia="Times New Roman"/>
                <w:spacing w:val="-14"/>
                <w:sz w:val="21"/>
              </w:rPr>
              <w:t> </w:t>
            </w:r>
            <w:r>
              <w:rPr>
                <w:sz w:val="21"/>
              </w:rPr>
              <w:t>类房屋进行</w:t>
            </w:r>
            <w:r>
              <w:rPr>
                <w:spacing w:val="-6"/>
                <w:sz w:val="21"/>
              </w:rPr>
              <w:t>加固对 </w:t>
            </w:r>
            <w:r>
              <w:rPr>
                <w:rFonts w:ascii="Times New Roman" w:eastAsia="Times New Roman"/>
                <w:sz w:val="21"/>
              </w:rPr>
              <w:t>D </w:t>
            </w:r>
            <w:r>
              <w:rPr>
                <w:sz w:val="21"/>
              </w:rPr>
              <w:t>类房屋进行拆除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60" w:right="29" w:hanging="42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地方债务资</w:t>
            </w:r>
            <w:r>
              <w:rPr>
                <w:spacing w:val="-10"/>
                <w:sz w:val="21"/>
              </w:rPr>
              <w:t>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300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3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40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spacing w:before="102"/>
              <w:ind w:left="118" w:right="11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庭院改造项目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3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一至七队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2"/>
              <w:ind w:left="43" w:right="38"/>
              <w:rPr>
                <w:sz w:val="21"/>
              </w:rPr>
            </w:pPr>
            <w:r>
              <w:rPr>
                <w:spacing w:val="-4"/>
                <w:w w:val="95"/>
                <w:sz w:val="21"/>
              </w:rPr>
              <w:t>常住户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39" w:right="20" w:hanging="21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对现状常住户庭院进行生态</w:t>
            </w:r>
            <w:r>
              <w:rPr>
                <w:spacing w:val="-2"/>
                <w:sz w:val="21"/>
              </w:rPr>
              <w:t>化改造，推行人畜分离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0" w:right="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人居环境整</w:t>
            </w:r>
            <w:r>
              <w:rPr>
                <w:spacing w:val="-2"/>
                <w:w w:val="95"/>
                <w:sz w:val="21"/>
              </w:rPr>
              <w:t>治专项资金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500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480" w:hRule="atLeast"/>
        </w:trPr>
        <w:tc>
          <w:tcPr>
            <w:tcW w:w="684" w:type="dxa"/>
          </w:tcPr>
          <w:p>
            <w:pPr>
              <w:pStyle w:val="TableParagraph"/>
              <w:spacing w:before="116"/>
              <w:ind w:left="120" w:right="1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41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spacing w:before="102"/>
              <w:ind w:left="116" w:right="11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环村绿网建设项目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2"/>
              <w:ind w:left="36" w:right="3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居民点周边空地</w:t>
            </w:r>
          </w:p>
        </w:tc>
        <w:tc>
          <w:tcPr>
            <w:tcW w:w="1067" w:type="dxa"/>
          </w:tcPr>
          <w:p>
            <w:pPr>
              <w:pStyle w:val="TableParagraph"/>
              <w:spacing w:before="116"/>
              <w:ind w:left="44" w:right="38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8.5956</w:t>
            </w:r>
          </w:p>
        </w:tc>
        <w:tc>
          <w:tcPr>
            <w:tcW w:w="2578" w:type="dxa"/>
          </w:tcPr>
          <w:p>
            <w:pPr>
              <w:pStyle w:val="TableParagraph"/>
              <w:spacing w:line="240" w:lineRule="exact"/>
              <w:ind w:left="239" w:right="20" w:hanging="21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在村庄周边空地种植绿化树</w:t>
            </w:r>
            <w:r>
              <w:rPr>
                <w:spacing w:val="-2"/>
                <w:sz w:val="21"/>
              </w:rPr>
              <w:t>木，提升村庄生态功能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exact"/>
              <w:ind w:left="75" w:right="6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扁担沟镇</w:t>
            </w:r>
            <w:r>
              <w:rPr>
                <w:spacing w:val="-3"/>
                <w:w w:val="95"/>
                <w:sz w:val="21"/>
              </w:rPr>
              <w:t>人民政府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exact"/>
              <w:ind w:left="40" w:right="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人居环境整</w:t>
            </w:r>
            <w:r>
              <w:rPr>
                <w:spacing w:val="-2"/>
                <w:w w:val="95"/>
                <w:sz w:val="21"/>
              </w:rPr>
              <w:t>治专项资金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6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200</w:t>
            </w:r>
          </w:p>
        </w:tc>
        <w:tc>
          <w:tcPr>
            <w:tcW w:w="922" w:type="dxa"/>
          </w:tcPr>
          <w:p>
            <w:pPr>
              <w:pStyle w:val="TableParagraph"/>
              <w:spacing w:before="102"/>
              <w:ind w:left="44" w:right="39"/>
              <w:rPr>
                <w:sz w:val="21"/>
              </w:rPr>
            </w:pPr>
            <w:r>
              <w:rPr>
                <w:w w:val="95"/>
                <w:sz w:val="21"/>
              </w:rPr>
              <w:t>新</w:t>
            </w:r>
            <w:r>
              <w:rPr>
                <w:spacing w:val="-10"/>
                <w:sz w:val="21"/>
              </w:rPr>
              <w:t>建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3" w:type="dxa"/>
            <w:gridSpan w:val="2"/>
          </w:tcPr>
          <w:p>
            <w:pPr>
              <w:pStyle w:val="TableParagraph"/>
              <w:spacing w:line="220" w:lineRule="exact"/>
              <w:ind w:left="1860" w:right="1853"/>
              <w:rPr>
                <w:sz w:val="21"/>
              </w:rPr>
            </w:pPr>
            <w:r>
              <w:rPr>
                <w:w w:val="95"/>
                <w:sz w:val="21"/>
              </w:rPr>
              <w:t>合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1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8" w:right="4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1388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4" w:right="3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  <w:tr>
        <w:trPr>
          <w:trHeight w:val="240" w:hRule="atLeast"/>
        </w:trPr>
        <w:tc>
          <w:tcPr>
            <w:tcW w:w="684" w:type="dxa"/>
          </w:tcPr>
          <w:p>
            <w:pPr>
              <w:pStyle w:val="TableParagraph"/>
              <w:spacing w:line="220" w:lineRule="exact"/>
              <w:ind w:left="120" w:right="11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—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5032" w:type="dxa"/>
            <w:gridSpan w:val="3"/>
          </w:tcPr>
          <w:p>
            <w:pPr>
              <w:pStyle w:val="TableParagraph"/>
              <w:spacing w:line="220" w:lineRule="exact"/>
              <w:ind w:left="2295" w:right="2287"/>
              <w:rPr>
                <w:sz w:val="21"/>
              </w:rPr>
            </w:pPr>
            <w:r>
              <w:rPr>
                <w:w w:val="95"/>
                <w:sz w:val="21"/>
              </w:rPr>
              <w:t>总</w:t>
            </w:r>
            <w:r>
              <w:rPr>
                <w:spacing w:val="-10"/>
                <w:sz w:val="21"/>
              </w:rPr>
              <w:t>计</w:t>
            </w:r>
          </w:p>
        </w:tc>
        <w:tc>
          <w:tcPr>
            <w:tcW w:w="1067" w:type="dxa"/>
          </w:tcPr>
          <w:p>
            <w:pPr>
              <w:pStyle w:val="TableParagraph"/>
              <w:spacing w:line="220" w:lineRule="exact"/>
              <w:ind w:left="45" w:right="3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27" w:right="1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995" w:type="dxa"/>
          </w:tcPr>
          <w:p>
            <w:pPr>
              <w:pStyle w:val="TableParagraph"/>
              <w:spacing w:line="220" w:lineRule="exact"/>
              <w:ind w:left="81" w:right="7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48" w:right="4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21" w:right="13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>7935</w:t>
            </w:r>
          </w:p>
        </w:tc>
        <w:tc>
          <w:tcPr>
            <w:tcW w:w="922" w:type="dxa"/>
          </w:tcPr>
          <w:p>
            <w:pPr>
              <w:pStyle w:val="TableParagraph"/>
              <w:spacing w:line="220" w:lineRule="exact"/>
              <w:ind w:left="44" w:right="3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—</w:t>
            </w:r>
            <w:r>
              <w:rPr>
                <w:rFonts w:ascii="Times New Roman" w:hAnsi="Times New Roman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spacing w:val="-10"/>
                <w:sz w:val="21"/>
              </w:rPr>
              <w:t>—</w:t>
            </w:r>
          </w:p>
        </w:tc>
      </w:tr>
    </w:tbl>
    <w:sectPr>
      <w:pgSz w:w="16840" w:h="11910" w:orient="landscape"/>
      <w:pgMar w:header="0" w:footer="1119" w:top="1100" w:bottom="130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仿宋">
    <w:altName w:val="仿宋"/>
    <w:charset w:val="86"/>
    <w:family w:val="modern"/>
    <w:pitch w:val="fixed"/>
  </w:font>
  <w:font w:name="楷体">
    <w:altName w:val="楷体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600006pt;margin-top:774.956665pt;width:19pt;height:15.3pt;mso-position-horizontal-relative:page;mso-position-vertical-relative:page;z-index:-17261056" type="#_x0000_t202" id="docshape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24"/>
                  </w:rPr>
                  <w:t>10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20.959015pt;margin-top:528.356628pt;width:19pt;height:15.3pt;mso-position-horizontal-relative:page;mso-position-vertical-relative:page;z-index:-17260544" type="#_x0000_t202" id="docshape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5"/>
                    <w:sz w:val="24"/>
                  </w:rPr>
                  <w:fldChar w:fldCharType="begin"/>
                </w:r>
                <w:r>
                  <w:rPr>
                    <w:rFonts w:ascii="Times New Roman"/>
                    <w:spacing w:val="-5"/>
                    <w:sz w:val="24"/>
                  </w:rPr>
                  <w:instrText> PAGE </w:instrTex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separate"/>
                </w:r>
                <w:r>
                  <w:rPr>
                    <w:rFonts w:ascii="Times New Roman"/>
                    <w:spacing w:val="-5"/>
                    <w:sz w:val="24"/>
                  </w:rPr>
                  <w:t>20</w:t>
                </w:r>
                <w:r>
                  <w:rPr>
                    <w:rFonts w:ascii="Times New Roman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仿宋" w:hAnsi="仿宋" w:eastAsia="仿宋" w:cs="仿宋"/>
    </w:rPr>
  </w:style>
  <w:style w:styleId="BodyText" w:type="paragraph">
    <w:name w:val="Body Text"/>
    <w:basedOn w:val="Normal"/>
    <w:uiPriority w:val="1"/>
    <w:qFormat/>
    <w:pPr>
      <w:ind w:left="220"/>
    </w:pPr>
    <w:rPr>
      <w:rFonts w:ascii="仿宋" w:hAnsi="仿宋" w:eastAsia="仿宋" w:cs="仿宋"/>
      <w:sz w:val="28"/>
      <w:szCs w:val="28"/>
    </w:rPr>
  </w:style>
  <w:style w:styleId="Heading1" w:type="paragraph">
    <w:name w:val="Heading 1"/>
    <w:basedOn w:val="Normal"/>
    <w:uiPriority w:val="1"/>
    <w:qFormat/>
    <w:pPr>
      <w:ind w:left="860"/>
      <w:outlineLvl w:val="1"/>
    </w:pPr>
    <w:rPr>
      <w:rFonts w:ascii="楷体" w:hAnsi="楷体" w:eastAsia="楷体" w:cs="楷体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779"/>
      <w:outlineLvl w:val="2"/>
    </w:pPr>
    <w:rPr>
      <w:rFonts w:ascii="仿宋" w:hAnsi="仿宋" w:eastAsia="仿宋" w:cs="仿宋"/>
      <w:b/>
      <w:bCs/>
      <w:sz w:val="28"/>
      <w:szCs w:val="28"/>
    </w:rPr>
  </w:style>
  <w:style w:styleId="Title" w:type="paragraph">
    <w:name w:val="Title"/>
    <w:basedOn w:val="Normal"/>
    <w:uiPriority w:val="1"/>
    <w:qFormat/>
    <w:pPr>
      <w:spacing w:before="29"/>
      <w:ind w:left="220"/>
    </w:pPr>
    <w:rPr>
      <w:rFonts w:ascii="仿宋" w:hAnsi="仿宋" w:eastAsia="仿宋" w:cs="仿宋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2023-11-23T07:23:01Z</dcterms:created>
  <dcterms:modified xsi:type="dcterms:W3CDTF">2023-11-23T07:23:01Z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2023-11-23T00:00:00Z</vt:filetime>
  </property>
</Properties>
</file>